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Times New Roman" w:hAnsi="Times New Roman"/>
          <w:b/>
          <w:bCs/>
          <w:i w:val="false"/>
          <w:caps w:val="false"/>
          <w:smallCaps w:val="false"/>
          <w:color w:val="000033"/>
          <w:spacing w:val="0"/>
          <w:sz w:val="24"/>
          <w:szCs w:val="24"/>
        </w:rPr>
      </w:pPr>
      <w:r>
        <w:rPr>
          <w:rFonts w:ascii="Times New Roman" w:hAnsi="Times New Roman"/>
          <w:b/>
          <w:bCs/>
          <w:i w:val="false"/>
          <w:caps w:val="false"/>
          <w:smallCaps w:val="false"/>
          <w:color w:val="000033"/>
          <w:spacing w:val="0"/>
          <w:sz w:val="24"/>
          <w:szCs w:val="24"/>
        </w:rPr>
        <w:t>Principal's Desk:</w:t>
      </w:r>
    </w:p>
    <w:p>
      <w:pPr>
        <w:pStyle w:val="Normal"/>
        <w:rPr>
          <w:rFonts w:ascii="Times New Roman" w:hAnsi="Times New Roman"/>
          <w:b w:val="false"/>
          <w:i w:val="false"/>
          <w:caps w:val="false"/>
          <w:smallCaps w:val="false"/>
          <w:color w:val="000033"/>
          <w:spacing w:val="0"/>
          <w:sz w:val="24"/>
          <w:szCs w:val="24"/>
        </w:rPr>
      </w:pPr>
      <w:r>
        <w:rPr>
          <w:rFonts w:ascii="Times New Roman" w:hAnsi="Times New Roman"/>
          <w:b w:val="false"/>
          <w:i w:val="false"/>
          <w:caps w:val="false"/>
          <w:smallCaps w:val="false"/>
          <w:color w:val="000033"/>
          <w:spacing w:val="0"/>
          <w:sz w:val="24"/>
          <w:szCs w:val="24"/>
        </w:rPr>
      </w:r>
    </w:p>
    <w:p>
      <w:pPr>
        <w:pStyle w:val="TextBody"/>
        <w:widowControl/>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Raidighi is surrounded by a number of rivers, river-inlets and dense vegetation of the Sunderbans that nurture a large number of floras and faunas, the most beautiful and the fiercest of them being the Royal Bengal tiger, obviously. Hence, inhabiting for almost hundred years now, the people of this land live perpetually on a trapeze, with life and death on either side. 90% of the total population live below the poverty line, and they often have to put their lives at stake to secure a living – be it by fishing, or by collecting honey or by cultivating crops in these hostile, muddy lands. Despite being only 100km. away from the Eastern metropolis Kolkata, due to a weak conveyance, it has not been easy for Raidighi to get a sustained taste of the urban lifestyle and culture. Yet, it must be acknowledged that Raidighi throbs with its own unique dialect, philosophy and folk idiom. </w:t>
      </w:r>
    </w:p>
    <w:p>
      <w:pPr>
        <w:pStyle w:val="TextBody"/>
        <w:widowControl/>
        <w:bidi w:val="0"/>
        <w:ind w:left="0" w:right="0" w:hanging="0"/>
        <w:rPr>
          <w:b w:val="false"/>
          <w:i w:val="false"/>
          <w:caps w:val="false"/>
          <w:smallCaps w:val="false"/>
          <w:color w:val="222222"/>
          <w:spacing w:val="0"/>
          <w:sz w:val="24"/>
        </w:rPr>
      </w:pPr>
      <w:r>
        <w:rPr>
          <w:b w:val="false"/>
          <w:i w:val="false"/>
          <w:caps w:val="false"/>
          <w:smallCaps w:val="false"/>
          <w:color w:val="222222"/>
          <w:spacing w:val="0"/>
          <w:sz w:val="24"/>
        </w:rPr>
        <w:t xml:space="preserve">Young minds, </w:t>
      </w:r>
      <w:r>
        <w:rPr>
          <w:rFonts w:ascii="Times New Roman" w:hAnsi="Times New Roman"/>
          <w:b w:val="false"/>
          <w:i w:val="false"/>
          <w:caps w:val="false"/>
          <w:smallCaps w:val="false"/>
          <w:color w:val="000000"/>
          <w:spacing w:val="0"/>
          <w:sz w:val="24"/>
          <w:szCs w:val="24"/>
        </w:rPr>
        <w:t>be it here at Raidighi or somewhere else,</w:t>
      </w:r>
      <w:r>
        <w:rPr>
          <w:b w:val="false"/>
          <w:i w:val="false"/>
          <w:caps w:val="false"/>
          <w:smallCaps w:val="false"/>
          <w:color w:val="222222"/>
          <w:spacing w:val="0"/>
          <w:sz w:val="24"/>
        </w:rPr>
        <w:t xml:space="preserve"> are enthusiastic, open to new ideas, and are willing to grasp in values. It is indispensable to have basic values and philosophies in proper place that will make our children responsible citizens in the future. Our attitude can make a lot of difference in our lives, and the lives around us. Such as empathy, one of the basic components of emotional intelligence. I find, if children are taught the skill to make decisions at an early age, they can learn to find the balance between intuition and reasoning in order to make effective decisions for their life. In today's world, challenges have become synonymous with everyday living. We are constantly faced with obstacles that require strong survival instincts to overcome. In our college we try to develop the skill and ability to solve obstacles in students' lives without being overpowered by fear. If we want our children to become better adults, we must teach them the importance of being accountable for their actions and words and teach them to rise above excuses. This helps them to improve consistently and set their own new benchmarks of success. Close association of different faculties has facilitated our students to take full advantage to get insight of this valuable education. The untiring effort of the faculty members and staff and enthusiasm of the bright students have motivated the College environment to go for further achievements.</w:t>
      </w:r>
    </w:p>
    <w:p>
      <w:pPr>
        <w:pStyle w:val="TextBody"/>
        <w:widowControl/>
        <w:bidi w:val="0"/>
        <w:ind w:left="0" w:right="0" w:hanging="0"/>
        <w:rPr>
          <w:b w:val="false"/>
          <w:i w:val="false"/>
          <w:caps w:val="false"/>
          <w:smallCaps w:val="false"/>
          <w:color w:val="222222"/>
          <w:spacing w:val="0"/>
          <w:sz w:val="24"/>
        </w:rPr>
      </w:pPr>
      <w:r>
        <w:rPr>
          <w:b w:val="false"/>
          <w:i w:val="false"/>
          <w:caps w:val="false"/>
          <w:smallCaps w:val="false"/>
          <w:color w:val="222222"/>
          <w:spacing w:val="0"/>
          <w:sz w:val="24"/>
        </w:rPr>
        <w:br/>
        <w:t>Although there are lots of challenges, and obstacles around, the college has managed to provide the basic, necessary infrastructural facilities to the students, and is striving for further developments, on the grants of the state government, the UGC and the local bodies. Not only higher education, but also a higher standard of imparting knowledge is a goal that the college tries to achieve. It is prestigious to note here that our college has recently granted for a study centre for Netaji Subhas Open University (NSOU), and has managed to start a centre for distance education – certainly a step towards its mission. The NSS units of the college have taken us closer to the local community by arranging mass-awareness campaigns and value-giving social-welfare programmes on issues of varied interest and importance. To keep the students healthy and physically sound, the college offers them a gymnasium, with basic amenities for exercise and body-building. We are proud to make significant contribution in annual sports competition, out of which a number of students participate in district level competitions too.</w:t>
      </w:r>
    </w:p>
    <w:p>
      <w:pPr>
        <w:pStyle w:val="TextBody"/>
        <w:widowControl/>
        <w:bidi w:val="0"/>
        <w:ind w:left="0" w:right="0" w:hanging="0"/>
        <w:rPr>
          <w:b w:val="false"/>
          <w:i w:val="false"/>
          <w:caps w:val="false"/>
          <w:smallCaps w:val="false"/>
          <w:color w:val="222222"/>
          <w:spacing w:val="0"/>
          <w:sz w:val="24"/>
        </w:rPr>
      </w:pPr>
      <w:r>
        <w:rPr>
          <w:b w:val="false"/>
          <w:i w:val="false"/>
          <w:caps w:val="false"/>
          <w:smallCaps w:val="false"/>
          <w:color w:val="222222"/>
          <w:spacing w:val="0"/>
          <w:sz w:val="24"/>
        </w:rPr>
        <w:br/>
        <w:t>As the Principal, I am a proud member of this College and entrusted and committed towards achieving excellence in all of our activities by providing easy and accessible leadership for an efficient management system and to enhance the infrastructural facilities in the College, thereby enhancing the performance of the college to shine as an outstanding unit of higher education.</w:t>
      </w:r>
    </w:p>
    <w:p>
      <w:pPr>
        <w:pStyle w:val="TextBody"/>
        <w:widowControl/>
        <w:ind w:left="0" w:right="0" w:hanging="0"/>
        <w:jc w:val="both"/>
        <w:rPr>
          <w:rFonts w:ascii="Times New Roman" w:hAnsi="Times New Roman"/>
          <w:b/>
          <w:bCs/>
          <w:sz w:val="24"/>
          <w:szCs w:val="24"/>
        </w:rPr>
      </w:pPr>
      <w:r>
        <w:rPr>
          <w:rFonts w:ascii="Times New Roman" w:hAnsi="Times New Roman"/>
          <w:b w:val="false"/>
          <w:i w:val="false"/>
          <w:caps w:val="false"/>
          <w:smallCaps w:val="false"/>
          <w:color w:val="000000"/>
          <w:spacing w:val="0"/>
          <w:sz w:val="24"/>
          <w:szCs w:val="24"/>
        </w:rPr>
        <w:br/>
      </w:r>
      <w:r>
        <w:rPr>
          <w:rFonts w:ascii="Times New Roman" w:hAnsi="Times New Roman"/>
          <w:b/>
          <w:bCs/>
          <w:sz w:val="24"/>
          <w:szCs w:val="24"/>
        </w:rPr>
        <w:t>History:</w:t>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On May 16th, 1995 at the initiative of some sincere and selfless local people and under the guidance of a number of enthusiasts, Raidighi College started functioning. Time has flown fast and Raidighi College is celebrating its silver jubilee year.</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Raidighi College is located in an area which is socio-economically backward. Natural calamities are part and parcel of the people of this locality, students who come to pursue their higher studies are very poor. They sometimes fail to pay the minimum fees of the college. For the development of infrastructure we always look forward the grants allocated by the different Government agencies. College is in urgently in need to develop some infrastructure which are mostly for the welfare of our students.</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It needs to be mentioned here that with the help of grants from U.G.C. and Sunderban Development Board construction we have started our girls’ hostel from 25</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March, 2018. In the near future, we also wish to construct a similar hostel for boys. These hostels, we are confident, will immediately benefit those students who come to the college from far off areas and are therefore, inconvenienced by the hazards of having to commute long distances to and from the college. Among our future plans is also the construction of an auditorium with adequate seating capacity and all modern facilities. We also give UGC - sponsored remedial coaching classes, a different competitive examinations for entry into services for weaker section of ST, SC and OBC students. We also intend to set up a modern computer training centre in the college itself, which will enable not only the students of the college but the students and eager people of the entire Sundarbans area to receive training in computers and thereby discover new and fresh means to earn their livelihood. We have started a Study Centre of Netaji Subhas Open University, which will enable the students of sundarbans to receive degrees in various post-graduate courses.</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The Institute consider social awareness among the students is one of the important aspects to make them a good citizen. NSS’s two units in the college have been paving the way in this direction. Volunteers of the NSS units have been doing a lot of works for the upliftment of social awareness among the people of this lineage part of Sundarbans. Health and nutrition oriented programmes and other STDS have been organised. Blood Donation Camp is one of its regular activities. Repairing of roads in the local areas, cleaning of hospital premises, illiteracy eradication programme etc. have been made mandatory for our volunteers.</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Our institute believes in overall development of our students-both mental and physical growth. We encourage our students to participate in different sports events both in university level and society level. Our football and kabadi teams (both Boys and girls) are performing excellently and consistently. Our players were selected to play at national level. Students are enthusiastic to participate in other games and sports also. But inadequacy of fund and infrastructure they are not getting optimum opportunity to show their talent</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Our students also participate in different cultural competitions. Students of Political Science Department are participating in Youth Parliament and quiz contest every year. They are to be appreciated in this regard. Even living in this remote part of the state, they are capable to win prizes for the college. In near future we are planning to have audio visual classes to train them.</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Students of this institution are of first generation learner. They possess little knowledge about co-curricular and extra- curricular activities. Still we have been trying hard to make them aware of other activities of the department. We have been providing them opportunity to write down their own thoughts and imaginations. Wall magazines are the perfect. Example of their creative writing. Already Geography Department has been able to publish 5th editions of its departmental journal. English Department is on the track to publish its 4th edition of its journal’ Critique’ within a very short period. Other departments are thinking on the same way.  A few editions of departmental wall magazine have already been published. Departmental seminars are also very encouraging in our college. Students are getting ready how to deliver lecture. Departmental get-together and educational tour are normal aspect.</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Though we do not have experienced any inter-departmental competitions, but it has been found that students use to participate in different events departmentally. Quiz contest and debate ‘competitions are the finest example of such activities. Our students use to organise ‘Teachers’ Day’ programme every year both centrally and departmentally. The college also organizes Annual competition in music, recitation, extempore speech and debate.</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The Learning parameter is so high that new students are learning very quickly from our elder students. We have strong faith on our students that in the near future our students will definitely develop themselves to that extent that we will be able to produce them at any arena.</w:t>
      </w:r>
      <w:r>
        <w:rPr>
          <w:rFonts w:ascii="Times New Roman" w:hAnsi="Times New Roman"/>
          <w:sz w:val="24"/>
          <w:szCs w:val="24"/>
        </w:rPr>
        <w:br/>
      </w:r>
      <w:r>
        <w:rPr>
          <w:rFonts w:ascii="Times New Roman" w:hAnsi="Times New Roman"/>
          <w:b w:val="false"/>
          <w:i w:val="false"/>
          <w:caps w:val="false"/>
          <w:smallCaps w:val="false"/>
          <w:color w:val="000000"/>
          <w:spacing w:val="0"/>
          <w:sz w:val="24"/>
          <w:szCs w:val="24"/>
        </w:rPr>
        <w:t>At this juncture I put on record my deep appreciation of the services of the original. organisers, who had dreamt a dream of establishment of an institution of higher learning in this lineage part of Sundarbans and offer my respectful homage to those teachers and non- teaching employees whose selfless services made this story of the institution.</w:t>
      </w:r>
      <w:r>
        <w:rPr>
          <w:rFonts w:ascii="Times New Roman" w:hAnsi="Times New Roman"/>
          <w:sz w:val="24"/>
          <w:szCs w:val="24"/>
        </w:rPr>
        <w:br/>
        <w:br/>
      </w:r>
      <w:r>
        <w:rPr>
          <w:rFonts w:ascii="Times New Roman" w:hAnsi="Times New Roman"/>
          <w:b w:val="false"/>
          <w:i w:val="false"/>
          <w:caps w:val="false"/>
          <w:smallCaps w:val="false"/>
          <w:color w:val="000000"/>
          <w:spacing w:val="0"/>
          <w:sz w:val="24"/>
          <w:szCs w:val="24"/>
        </w:rPr>
        <w:t>I am sure through the support and co-operation of all concerned Raidighi College will become a centre of excellence of learning.</w:t>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Vision and Mission:</w:t>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TextBody"/>
        <w:widowControl/>
        <w:ind w:left="0" w:right="0" w:hanging="0"/>
        <w:jc w:val="left"/>
        <w:rPr>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Vision of the College</w:t>
      </w:r>
      <w:r>
        <w:rPr>
          <w:rFonts w:ascii="Times New Roman" w:hAnsi="Times New Roman"/>
          <w:b w:val="false"/>
          <w:i w:val="false"/>
          <w:caps w:val="false"/>
          <w:smallCaps w:val="false"/>
          <w:color w:val="000000"/>
          <w:spacing w:val="0"/>
          <w:sz w:val="24"/>
          <w:szCs w:val="24"/>
        </w:rPr>
        <w:t>:</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vision of the College is to carve a niche for itself as a premier institution offering quality education to the poverty-stricken, under-developed community of rural marshlands of Sundarban.</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br/>
        <w:t>The college endeavors to strengthen character, broaden mind, dispel superstition, impart moral values and consequently develop generations of worthy and responsible human beings who will build our future society. We want our students to contribute constructively towards nation-building by upholding the values of secularism, national integration and social commitment. We have a vision that the students coming out of our campus should be intellectually enlightened, emotionally sound, physically strong and practically efficient. We envision them to champion the cause of justice, truth and peace and be always open to further growth to attain the Absolute.</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challenges are infinite. Majority of the population belongs to socially and financially underprivileged category. A significant section belongs to impoverish minority groups. Their daily struggle to make both ends meet often becomes a hindrance to the process of learning. The rural position of the college, poor communication and the perpetually under-developed locality are also key concerns. The area is threatened by cyclones and floods every monsoon and suffers from lack of basic facilities, e.g., inadequate power supply (which makes it extremely difficult to advance technologically). The nearest railway station is 24 km away and many students are dependent on irregular and infrequent ferry services across the nearby Moni river to reach the college. The proximity of the border area also has its disadvantages. Bright students from local families often cannot cope with these unending handicaps and prefer to migrate away from the locality for higher education. As a result, the general quality of input students in the college is unfortunately not very high. This renders the journey towards academic excellence extremely challenging. With better communication, sufficient infrastructure and more modern learning resources at its disposal, the college would have attracted more quality students. Nevertheless, Raidighi College is marching ahead with its sole objective of providing quality education to its rural, needy, academically backward students irrespective of their caste, creed, religion, gender and economic status.</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Mission of the College</w:t>
      </w:r>
      <w:r>
        <w:rPr>
          <w:rFonts w:ascii="Times New Roman" w:hAnsi="Times New Roman"/>
          <w:b w:val="false"/>
          <w:i w:val="false"/>
          <w:caps w:val="false"/>
          <w:smallCaps w:val="false"/>
          <w:color w:val="000000"/>
          <w:spacing w:val="0"/>
          <w:sz w:val="24"/>
          <w:szCs w:val="24"/>
        </w:rPr>
        <w:t>:</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Raidighi College was established with a single mission ~ to cater higher education to the poverty-stricken, under-developed community of this region and to develop the students into self-sufficient and responsible citizens through comprehensive education based on carefully prepared and well designed curriculum. Our mission is to impart quality education and exposure to the students and equip them to cope with the latest requirements, through innovative techniques and practices. We are confident that proper education is the best resort to uplift the youth in the rural and backward areas, and we are committed to facilitate meaningful education for our students, coming from far-away islands of the Sunderbans.</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Normal"/>
        <w:widowControl/>
        <w:ind w:left="0" w:right="0" w:hanging="0"/>
        <w:jc w:val="left"/>
        <w:rPr>
          <w:rFonts w:ascii="Times New Roman" w:hAnsi="Times New Roman"/>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SWOC:</w:t>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TextBody"/>
        <w:widowControl/>
        <w:ind w:left="0" w:right="0" w:hanging="0"/>
        <w:jc w:val="left"/>
        <w:rPr>
          <w:rStyle w:val="StrongEmphasis"/>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Raidighi College</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Strengths: </w:t>
      </w:r>
      <w:r>
        <w:rPr>
          <w:rFonts w:ascii="Times New Roman" w:hAnsi="Times New Roman"/>
          <w:b w:val="false"/>
          <w:i w:val="false"/>
          <w:caps w:val="false"/>
          <w:smallCaps w:val="false"/>
          <w:color w:val="000000"/>
          <w:spacing w:val="0"/>
          <w:sz w:val="24"/>
          <w:szCs w:val="24"/>
        </w:rPr>
        <w:br/>
        <w:t xml:space="preserve"> This Undergraduate College of backward Sundarban area offers a multidimensional education spectrum comprising of different branches of Science and Humanities. It is a Study Centre for the P.G. course of Netaji Subhas Open University Distance Education. </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A robust work culture is one of our prized assets. All lectures/tutorials/laboratory works are held regularly as per academic calendar. An efficient mechanism has been shaped for comprehensive planning and delivery of curriculum, feedback and evaluation. Students are also accorded selfless personal attention beyond the class, based on their need and willingness to be helped.</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The College is committed to total transparency in admissions and appointments and abides strictly by UGC rules. Highly qualified, experienced and committed teaching staff and a devoted non-teaching workforce play a pivotal role in our quest for academic excellence in a deprived social setting.</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In spite of its financial crunches and its plain Spartan way of life, the College offers modern teaching aids like audio-visual classrooms, smart classroom, excellent library facility, well-equipped science laboratories, computer facilities, LAN and internet facilities.</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The College is proud of its two NSS units, its medicinal plant collection, its Eco-club and various community awareness programs.</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Style w:val="StrongEmphasis"/>
          <w:rFonts w:ascii="Times New Roman" w:hAnsi="Times New Roman"/>
          <w:b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A beautiful, green and clean campus provides an ideal learning environment. Raidighi College boasts of a campus whose ambience is in perfect harmony with the Prime Minister‟s </w:t>
      </w:r>
      <w:r>
        <w:rPr>
          <w:rStyle w:val="StrongEmphasis"/>
          <w:rFonts w:ascii="Times New Roman" w:hAnsi="Times New Roman"/>
          <w:b w:val="false"/>
          <w:i w:val="false"/>
          <w:caps w:val="false"/>
          <w:smallCaps w:val="false"/>
          <w:color w:val="000000"/>
          <w:spacing w:val="0"/>
          <w:sz w:val="24"/>
          <w:szCs w:val="24"/>
        </w:rPr>
        <w:t>Swachh Bharat Mission</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A great forte for the College is its aspiring students, who, despite their inhibiting home environment, desire to free themselves from social shackles. A sense of loyalty to the institution and a sense of belonging together as an academic family act as highly motivating factors for all concerned.</w:t>
      </w:r>
    </w:p>
    <w:p>
      <w:pPr>
        <w:pStyle w:val="TextBody"/>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It is encouraging that many of our students are pursuing higher education or are in satisfactory employment, in spite of their humble origin.</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Style w:val="StrongEmphasis"/>
          <w:rFonts w:ascii="Times New Roman" w:hAnsi="Times New Roman"/>
          <w:caps w:val="false"/>
          <w:smallCaps w:val="false"/>
          <w:color w:val="000000"/>
          <w:spacing w:val="0"/>
          <w:sz w:val="24"/>
          <w:szCs w:val="24"/>
        </w:rPr>
        <w:t xml:space="preserve">  </w:t>
      </w:r>
      <w:r>
        <w:rPr>
          <w:rStyle w:val="StrongEmphasis"/>
          <w:rFonts w:ascii="Times New Roman" w:hAnsi="Times New Roman"/>
          <w:b w:val="false"/>
          <w:i w:val="false"/>
          <w:caps w:val="false"/>
          <w:smallCaps w:val="false"/>
          <w:color w:val="000000"/>
          <w:spacing w:val="0"/>
          <w:sz w:val="24"/>
          <w:szCs w:val="24"/>
        </w:rPr>
        <w:t>Weaknesses: </w:t>
      </w:r>
      <w:r>
        <w:rPr>
          <w:rFonts w:ascii="Times New Roman" w:hAnsi="Times New Roman"/>
          <w:b w:val="false"/>
          <w:i w:val="false"/>
          <w:caps w:val="false"/>
          <w:smallCaps w:val="false"/>
          <w:color w:val="000000"/>
          <w:spacing w:val="0"/>
          <w:sz w:val="24"/>
          <w:szCs w:val="24"/>
        </w:rPr>
        <w:br/>
        <w:t>  The College has many shortcomings which are enlisted below: </w:t>
        <w:br/>
        <w:t> Rural and remote location of the College is a great disadvantage. </w:t>
        <w:br/>
        <w:t> Majority of the population belongs to underprivileged SC, ST and minority groups </w:t>
        <w:br/>
        <w:t> General poverty of the locality acts as an inhibiting factor for many aspiring students </w:t>
        <w:br/>
        <w:t> Power shortage in the area hampers laboratory work and use of modern learning techniques </w:t>
        <w:br/>
        <w:t> Severe financial constraints as suffered by the College in recent times is a big handicap </w:t>
        <w:br/>
        <w:t> Further infrastructure is needed for conducting more remedial classes, tutorials, counseling sessions</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Opportunities: </w:t>
      </w:r>
      <w:r>
        <w:rPr>
          <w:rFonts w:ascii="Times New Roman" w:hAnsi="Times New Roman"/>
          <w:b w:val="false"/>
          <w:i w:val="false"/>
          <w:caps w:val="false"/>
          <w:smallCaps w:val="false"/>
          <w:color w:val="000000"/>
          <w:spacing w:val="0"/>
          <w:sz w:val="24"/>
          <w:szCs w:val="24"/>
        </w:rPr>
        <w:br/>
        <w:t> The College authority encourages all the teachers to take up research assignments and to participate in national and international seminars/conferences. </w:t>
        <w:br/>
        <w:t> The College offers Spoken English classes, coaching classes for competitive examinations and computer training for the students.</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Faculty exchange programs and national-level seminars provide an excellent opportunity to interact with academic community beyond the college. </w:t>
        <w:br/>
        <w:t> There is scope for starting Honours classes in Sanskrit in near future. </w:t>
        <w:br/>
        <w:t> The career counseling cell of the College arranges career workshop and is about to start an active liaison with MUKTI, a Non-Governmental Organization.</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0" w:right="0" w:hanging="0"/>
        <w:rPr>
          <w:rFonts w:ascii="Times New Roman" w:hAnsi="Times New Roman"/>
          <w:b w:val="false"/>
          <w:i w:val="false"/>
          <w:caps w:val="false"/>
          <w:smallCaps w:val="false"/>
          <w:color w:val="000000"/>
          <w:spacing w:val="0"/>
          <w:sz w:val="24"/>
          <w:szCs w:val="24"/>
        </w:rPr>
      </w:pPr>
      <w:r>
        <w:rPr>
          <w:rStyle w:val="StrongEmphasis"/>
          <w:rFonts w:ascii="Times New Roman" w:hAnsi="Times New Roman"/>
          <w:b w:val="false"/>
          <w:i w:val="false"/>
          <w:caps w:val="false"/>
          <w:smallCaps w:val="false"/>
          <w:color w:val="000000"/>
          <w:spacing w:val="0"/>
          <w:sz w:val="24"/>
          <w:szCs w:val="24"/>
        </w:rPr>
        <w:t>Challenges: </w:t>
      </w:r>
      <w:r>
        <w:rPr>
          <w:rFonts w:ascii="Times New Roman" w:hAnsi="Times New Roman"/>
          <w:b w:val="false"/>
          <w:i w:val="false"/>
          <w:caps w:val="false"/>
          <w:smallCaps w:val="false"/>
          <w:color w:val="000000"/>
          <w:spacing w:val="0"/>
          <w:sz w:val="24"/>
          <w:szCs w:val="24"/>
        </w:rPr>
        <w:br/>
        <w:t> First -generation learners and girls from disadvantaged sections need to be motivated to overcome social barriers and complete their education </w:t>
        <w:br/>
        <w:t> It is necessary to enhance the quality of academic performance of the students </w:t>
        <w:br/>
        <w:t> It is necessary to generate scope of employment through industry-institution interaction </w:t>
        <w:br/>
        <w:t> Price of laboratory equipments and consumables are ever increasing. But to charge the appropriate amount from the students is beyond the vision of the institution. </w:t>
        <w:br/>
      </w:r>
    </w:p>
    <w:p>
      <w:pPr>
        <w:pStyle w:val="Normal"/>
        <w:widowControl/>
        <w:ind w:left="0" w:right="0" w:hanging="0"/>
        <w:jc w:val="left"/>
        <w:rPr>
          <w:rFonts w:ascii="Times New Roman" w:hAnsi="Times New Roman"/>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Administration: Academic Sub-Committee:</w:t>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w:t>
        <w:tab/>
        <w:t>Prof. Dr. Sasabindu Jana</w:t>
        <w:tab/>
        <w:tab/>
        <w:tab/>
        <w:t>Chairman</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2.</w:t>
        <w:tab/>
        <w:t>Prof. Sanat Kumar Purkait</w:t>
        <w:tab/>
        <w:tab/>
        <w:t>Joint Convener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3.</w:t>
        <w:tab/>
        <w:t>Prof. Bidyut Saha</w:t>
        <w:tab/>
        <w:tab/>
        <w:tab/>
        <w:tab/>
        <w:t>Joint Convener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4.</w:t>
        <w:tab/>
        <w:t>Prof. Uttam Roy Mondal</w:t>
        <w:tab/>
        <w:tab/>
        <w:tab/>
        <w:t>Head, Department of Mathematics</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5.</w:t>
        <w:tab/>
        <w:t>Prof. Dr. Debashree Saha</w:t>
        <w:tab/>
        <w:tab/>
        <w:t>Head, Department of Cemistry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6. </w:t>
        <w:tab/>
        <w:t>Prof. Dr. Madhumita Majumdar</w:t>
        <w:tab/>
        <w:t>Head, Department of Botany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7. </w:t>
        <w:tab/>
        <w:t>Prof. Pintu Mondal</w:t>
        <w:tab/>
        <w:tab/>
        <w:tab/>
        <w:t>Head, Department of Zoology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8.</w:t>
        <w:tab/>
        <w:t>Prof. Dr. Arunima Biswas</w:t>
        <w:tab/>
        <w:tab/>
        <w:t>Head, Department of Microbiology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9.</w:t>
        <w:tab/>
        <w:t>Prof. Dr. Amitava Moitra</w:t>
        <w:tab/>
        <w:tab/>
        <w:tab/>
        <w:t>Head, Department of Physics</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10.</w:t>
        <w:tab/>
        <w:t>Prof. Rukshana Irani</w:t>
        <w:tab/>
        <w:tab/>
        <w:tab/>
        <w:t>Head, Department of Food &amp; Nutrition</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11. </w:t>
        <w:tab/>
        <w:t>Prof. Dr. Sisir Chatterjee</w:t>
        <w:tab/>
        <w:tab/>
        <w:tab/>
        <w:t>Head, Department of Geography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12.</w:t>
        <w:tab/>
        <w:t>Prof. Dr. Manab Kanti Baidya</w:t>
        <w:tab/>
        <w:tab/>
        <w:t>Head, Department of Bengali</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13. </w:t>
        <w:tab/>
        <w:t>Prof. Suvankar Ghosh Roy Chowdhury</w:t>
        <w:tab/>
        <w:t>Head, Department of English</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14.</w:t>
        <w:tab/>
        <w:t>Prof. Suprity Sarkar</w:t>
        <w:tab/>
        <w:tab/>
        <w:t>Head, Department of Education</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15. </w:t>
        <w:tab/>
        <w:t>Prof. Dr. Sudhin Sinha</w:t>
        <w:tab/>
        <w:tab/>
        <w:t>Head, Department of History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16.</w:t>
        <w:tab/>
        <w:t>Prof. Dr. Hamid Iqbal</w:t>
        <w:tab/>
        <w:tab/>
        <w:t>Head, Department of Political Science</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17. </w:t>
        <w:tab/>
        <w:t>Prof. Santi Baidya</w:t>
        <w:tab/>
        <w:tab/>
        <w:tab/>
        <w:t>Head, Department of Sanskrit</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 xml:space="preserve">18. </w:t>
        <w:tab/>
        <w:t>Prof. Trishna Maity</w:t>
        <w:tab/>
        <w:tab/>
        <w:t>Head, Department of Philosophy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19.</w:t>
        <w:tab/>
        <w:t>Prof. Hamidur Rahman</w:t>
        <w:tab/>
        <w:tab/>
        <w:t>Head, Department of Physical Education</w:t>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Administration: Purchase Sub-Committee:</w:t>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w:t>
        <w:tab/>
        <w:t>Prof. Dr. Sasabindu Jana</w:t>
        <w:tab/>
        <w:tab/>
        <w:tab/>
        <w:t>Chairman</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2.</w:t>
        <w:tab/>
        <w:t>Prof. Uttam Roy Mondal</w:t>
        <w:tab/>
        <w:tab/>
        <w:tab/>
        <w:t>Convener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3.</w:t>
        <w:tab/>
        <w:t>Prof. Dr. Madhumita Majumdar</w:t>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4.</w:t>
        <w:tab/>
        <w:t>Prof. Sanat Kumar Purkait</w:t>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5.</w:t>
        <w:tab/>
        <w:t>Prof. Dr. Zahan Ali Purkait</w:t>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6.</w:t>
        <w:tab/>
        <w:t>Prof. Dr. Amitava Moira</w:t>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7.</w:t>
        <w:tab/>
        <w:t>Mr. Barun Kanti Halder</w:t>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8.</w:t>
        <w:tab/>
        <w:t>Mr. Md. Zakir Hossain Khan</w:t>
        <w:tab/>
        <w:tab/>
        <w:t>Member</w:t>
      </w:r>
    </w:p>
    <w:p>
      <w:pPr>
        <w:pStyle w:val="Normal"/>
        <w:widowControl/>
        <w:ind w:left="0" w:right="0" w:hanging="0"/>
        <w:jc w:val="left"/>
        <w:rPr>
          <w:rStyle w:val="StrongEmphasis"/>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9.</w:t>
        <w:tab/>
      </w:r>
      <w:r>
        <w:rPr>
          <w:rStyle w:val="StrongEmphasis"/>
          <w:rFonts w:ascii="Times New Roman" w:hAnsi="Times New Roman"/>
          <w:b w:val="false"/>
          <w:bCs w:val="false"/>
          <w:i w:val="false"/>
          <w:caps w:val="false"/>
          <w:smallCaps w:val="false"/>
          <w:color w:val="000000"/>
          <w:spacing w:val="0"/>
          <w:sz w:val="24"/>
          <w:szCs w:val="24"/>
        </w:rPr>
        <w:t>Dr. Aloke Jaldata</w:t>
        <w:tab/>
        <w:tab/>
        <w:tab/>
        <w:tab/>
        <w:t>Ex-Officio Member</w:t>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sz w:val="24"/>
          <w:szCs w:val="24"/>
        </w:rPr>
      </w:pPr>
      <w:r>
        <w:rPr>
          <w:rFonts w:ascii="Times New Roman" w:hAnsi="Times New Roman"/>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t>Academics:</w:t>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Style w:val="InternetLink"/>
          <w:rFonts w:ascii="Times New Roman" w:hAnsi="Times New Roman"/>
          <w:b w:val="false"/>
          <w:bCs w:val="false"/>
          <w:sz w:val="24"/>
          <w:szCs w:val="24"/>
        </w:rPr>
      </w:pPr>
      <w:r>
        <w:rPr>
          <w:rFonts w:ascii="Times New Roman" w:hAnsi="Times New Roman"/>
          <w:b w:val="false"/>
          <w:bCs w:val="false"/>
          <w:sz w:val="24"/>
          <w:szCs w:val="24"/>
        </w:rPr>
        <w:t xml:space="preserve">Rules &amp; Regulations:  </w:t>
      </w:r>
      <w:hyperlink r:id="rId2">
        <w:r>
          <w:rPr>
            <w:rStyle w:val="InternetLink"/>
            <w:rFonts w:ascii="Times New Roman" w:hAnsi="Times New Roman"/>
            <w:b w:val="false"/>
            <w:bCs w:val="false"/>
            <w:sz w:val="24"/>
            <w:szCs w:val="24"/>
          </w:rPr>
          <w:t>https://www.caluniv.ac.in/CBCS/CSR_BA_B.Sc._B.Mus_Hons_Genl_CBCS.pdf</w:t>
        </w:r>
      </w:hyperlink>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Style w:val="InternetLink"/>
          <w:rFonts w:cs="Times New Roman" w:ascii="Times New Roman" w:hAnsi="Times New Roman"/>
          <w:b w:val="false"/>
          <w:bCs w:val="false"/>
          <w:color w:val="000000"/>
          <w:sz w:val="24"/>
          <w:szCs w:val="24"/>
        </w:rPr>
      </w:pPr>
      <w:r>
        <w:rPr>
          <w:rStyle w:val="InternetLink"/>
          <w:rFonts w:cs="Times New Roman" w:ascii="Times New Roman" w:hAnsi="Times New Roman"/>
          <w:b w:val="false"/>
          <w:bCs w:val="false"/>
          <w:color w:val="000000"/>
          <w:sz w:val="24"/>
          <w:szCs w:val="24"/>
        </w:rPr>
        <w:t xml:space="preserve">Courses Offered:   </w:t>
      </w:r>
    </w:p>
    <w:p>
      <w:pPr>
        <w:pStyle w:val="TextBody"/>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TextBody"/>
        <w:widowControl/>
        <w:ind w:left="0" w:right="0" w:hanging="0"/>
        <w:jc w:val="left"/>
        <w:rPr>
          <w:rStyle w:val="StrongEmphasis"/>
          <w:rFonts w:ascii="Times New Roman" w:hAnsi="Times New Roman"/>
          <w:b w:val="false"/>
          <w:i w:val="false"/>
          <w:caps w:val="false"/>
          <w:smallCaps w:val="false"/>
          <w:color w:val="000000"/>
          <w:spacing w:val="0"/>
          <w:sz w:val="24"/>
          <w:szCs w:val="24"/>
          <w:u w:val="single"/>
        </w:rPr>
      </w:pPr>
      <w:r>
        <w:rPr>
          <w:rStyle w:val="StrongEmphasis"/>
          <w:rFonts w:ascii="Times New Roman" w:hAnsi="Times New Roman"/>
          <w:b w:val="false"/>
          <w:i w:val="false"/>
          <w:caps w:val="false"/>
          <w:smallCaps w:val="false"/>
          <w:color w:val="000000"/>
          <w:spacing w:val="0"/>
          <w:sz w:val="24"/>
          <w:szCs w:val="24"/>
          <w:u w:val="single"/>
        </w:rPr>
        <w:t>Courses of Study and Subjects Offered</w:t>
      </w:r>
      <w:r>
        <w:rPr>
          <w:rFonts w:ascii="Times New Roman" w:hAnsi="Times New Roman"/>
          <w:b w:val="false"/>
          <w:bCs/>
          <w:i w:val="false"/>
          <w:caps w:val="false"/>
          <w:smallCaps w:val="false"/>
          <w:color w:val="000000"/>
          <w:spacing w:val="0"/>
          <w:sz w:val="24"/>
          <w:szCs w:val="24"/>
        </w:rPr>
        <w:t> </w:t>
        <w:br/>
        <w:t>B. A. (HONOURS) : Bengali, English, Education, Geography, History, Political Science.</w:t>
        <w:br/>
        <w:t>B. A. GENERAL : Bengali, English, Education, Geography, History, Political Science, Sanskrit, Philosophy, Physical Education</w:t>
        <w:br/>
        <w:t>B. Sc. (HONOURS) : Mathematics, Zoology, Microbiology, Botany, Food &amp; Nutrition, Physics, Chemistry.</w:t>
        <w:br/>
        <w:t>B. Sc. GENERAL : Mathematics, Zoology. Microbiology, Botany, Food &amp; Nutrition, Physics, Chemistry.</w:t>
        <w:br/>
        <w:br/>
      </w:r>
      <w:r>
        <w:rPr>
          <w:rStyle w:val="StrongEmphasis"/>
          <w:rFonts w:ascii="Times New Roman" w:hAnsi="Times New Roman"/>
          <w:b w:val="false"/>
          <w:i w:val="false"/>
          <w:caps w:val="false"/>
          <w:smallCaps w:val="false"/>
          <w:color w:val="000000"/>
          <w:spacing w:val="0"/>
          <w:sz w:val="24"/>
          <w:szCs w:val="24"/>
          <w:u w:val="single"/>
        </w:rPr>
        <w:t>Subject Combinations Offered</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tbl>
      <w:tblPr>
        <w:jc w:val="left"/>
        <w:tblInd w:w="12" w:type="dxa"/>
        <w:tblBorders>
          <w:top w:val="double" w:sz="2" w:space="0" w:color="808080"/>
          <w:left w:val="double" w:sz="2" w:space="0" w:color="808080"/>
          <w:bottom w:val="double" w:sz="2" w:space="0" w:color="808080"/>
          <w:insideH w:val="double" w:sz="2" w:space="0" w:color="808080"/>
          <w:right w:val="double" w:sz="2" w:space="0" w:color="808080"/>
          <w:insideV w:val="double" w:sz="2" w:space="0" w:color="808080"/>
        </w:tblBorders>
        <w:tblCellMar>
          <w:top w:w="28" w:type="dxa"/>
          <w:left w:w="11" w:type="dxa"/>
          <w:bottom w:w="28" w:type="dxa"/>
          <w:right w:w="28" w:type="dxa"/>
        </w:tblCellMar>
      </w:tblPr>
      <w:tblGrid>
        <w:gridCol w:w="713"/>
        <w:gridCol w:w="9057"/>
      </w:tblGrid>
      <w:tr>
        <w:trPr>
          <w:cantSplit w:val="false"/>
        </w:trPr>
        <w:tc>
          <w:tcPr>
            <w:tcW w:w="9770" w:type="dxa"/>
            <w:gridSpan w:val="2"/>
            <w:tcBorders>
              <w:top w:val="double" w:sz="2" w:space="0" w:color="808080"/>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rPr>
                <w:rFonts w:ascii="Times New Roman" w:hAnsi="Times New Roman"/>
                <w:sz w:val="24"/>
                <w:szCs w:val="24"/>
              </w:rPr>
            </w:pPr>
            <w:r>
              <w:rPr>
                <w:rFonts w:ascii="Times New Roman" w:hAnsi="Times New Roman"/>
                <w:sz w:val="24"/>
                <w:szCs w:val="24"/>
              </w:rPr>
              <w:br/>
              <w:t>Students who wish to study the B.A./B.Sc.General courses should select any one of the following combinations of the subjects:</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1</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Political Science, Geography</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2</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History, Political Science, English/Bengali</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3</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English, Education</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4</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Geography, Education, History,</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5</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History, Sanskrit</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6</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Physics, Chemistry, Mathematics</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7</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Zoology, Botany</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8</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Food &amp; Nutrition, Zoology</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9</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Microbiology, Zoology</w:t>
            </w:r>
          </w:p>
        </w:tc>
      </w:tr>
      <w:tr>
        <w:trPr>
          <w:cantSplit w:val="false"/>
        </w:trPr>
        <w:tc>
          <w:tcPr>
            <w:tcW w:w="713"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10</w:t>
            </w:r>
          </w:p>
        </w:tc>
        <w:tc>
          <w:tcPr>
            <w:tcW w:w="905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Microbiology, Food &amp; Nutrition, Chemistry</w:t>
            </w:r>
          </w:p>
        </w:tc>
      </w:tr>
    </w:tbl>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Students who wish to study the B.A./B.Sc. Honours courses should select-any two of the General course subjects named alongside the respective Honours subjects in the following list:</w:t>
      </w:r>
    </w:p>
    <w:p>
      <w:pPr>
        <w:pStyle w:val="TextBody"/>
        <w:widowControl/>
        <w:pBdr>
          <w:top w:val="nil"/>
          <w:left w:val="nil"/>
          <w:bottom w:val="nil"/>
          <w:right w:val="nil"/>
        </w:pBdr>
        <w:spacing w:before="0" w:after="0"/>
        <w:ind w:left="0" w:right="0" w:hanging="0"/>
        <w:jc w:val="center"/>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tbl>
      <w:tblPr>
        <w:jc w:val="left"/>
        <w:tblInd w:w="12" w:type="dxa"/>
        <w:tblBorders>
          <w:top w:val="double" w:sz="2" w:space="0" w:color="808080"/>
          <w:left w:val="double" w:sz="2" w:space="0" w:color="808080"/>
          <w:bottom w:val="double" w:sz="2" w:space="0" w:color="808080"/>
          <w:insideH w:val="double" w:sz="2" w:space="0" w:color="808080"/>
          <w:right w:val="nil"/>
          <w:insideV w:val="nil"/>
        </w:tblBorders>
        <w:tblCellMar>
          <w:top w:w="28" w:type="dxa"/>
          <w:left w:w="11" w:type="dxa"/>
          <w:bottom w:w="28" w:type="dxa"/>
          <w:right w:w="28" w:type="dxa"/>
        </w:tblCellMar>
      </w:tblPr>
      <w:tblGrid>
        <w:gridCol w:w="379"/>
        <w:gridCol w:w="3406"/>
        <w:gridCol w:w="5987"/>
      </w:tblGrid>
      <w:tr>
        <w:trPr>
          <w:cantSplit w:val="false"/>
        </w:trPr>
        <w:tc>
          <w:tcPr>
            <w:tcW w:w="379" w:type="dxa"/>
            <w:tcBorders>
              <w:top w:val="double" w:sz="2" w:space="0" w:color="808080"/>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1</w:t>
            </w:r>
          </w:p>
        </w:tc>
        <w:tc>
          <w:tcPr>
            <w:tcW w:w="3406" w:type="dxa"/>
            <w:tcBorders>
              <w:top w:val="double" w:sz="2" w:space="0" w:color="808080"/>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(Honours)    </w:t>
            </w:r>
          </w:p>
        </w:tc>
        <w:tc>
          <w:tcPr>
            <w:tcW w:w="5987" w:type="dxa"/>
            <w:tcBorders>
              <w:top w:val="double" w:sz="2" w:space="0" w:color="808080"/>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History, Education, Political Science</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2</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English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History, Education</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3</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Geography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Political Science, Bengali, Education, Mathematics</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4</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History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Political Science, Education</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5</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Education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Bengali, History, Geography ( restricted)</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6</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Mathematics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Physics, Chemistry</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7</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Physics (Honours) </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Mathematics, Chemistry</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8</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Zoology (Honours)</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Botany, Micro-biology</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9</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Microbiology (Honours)</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and Botany or Zoology.</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10</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Food &amp; Nutrition (Honours)</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Chemistry and Zoology or Microbiology or Botany</w:t>
            </w:r>
          </w:p>
        </w:tc>
      </w:tr>
      <w:tr>
        <w:trPr>
          <w:cantSplit w:val="false"/>
        </w:trPr>
        <w:tc>
          <w:tcPr>
            <w:tcW w:w="379"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jc w:val="center"/>
              <w:rPr>
                <w:rFonts w:ascii="Times New Roman" w:hAnsi="Times New Roman"/>
                <w:sz w:val="24"/>
                <w:szCs w:val="24"/>
              </w:rPr>
            </w:pPr>
            <w:r>
              <w:rPr>
                <w:rFonts w:ascii="Times New Roman" w:hAnsi="Times New Roman"/>
                <w:sz w:val="24"/>
                <w:szCs w:val="24"/>
              </w:rPr>
              <w:t>11</w:t>
            </w:r>
          </w:p>
        </w:tc>
        <w:tc>
          <w:tcPr>
            <w:tcW w:w="3406" w:type="dxa"/>
            <w:tcBorders>
              <w:top w:val="nil"/>
              <w:left w:val="double" w:sz="2" w:space="0" w:color="808080"/>
              <w:bottom w:val="double" w:sz="2" w:space="0" w:color="808080"/>
              <w:insideH w:val="double" w:sz="2" w:space="0" w:color="808080"/>
              <w:right w:val="nil"/>
              <w:insideV w:val="nil"/>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Political Science (Honours)</w:t>
            </w:r>
          </w:p>
        </w:tc>
        <w:tc>
          <w:tcPr>
            <w:tcW w:w="5987" w:type="dxa"/>
            <w:tcBorders>
              <w:top w:val="nil"/>
              <w:left w:val="double" w:sz="2" w:space="0" w:color="808080"/>
              <w:bottom w:val="double" w:sz="2" w:space="0" w:color="808080"/>
              <w:insideH w:val="double" w:sz="2" w:space="0" w:color="808080"/>
              <w:right w:val="double" w:sz="2" w:space="0" w:color="808080"/>
              <w:insideV w:val="double" w:sz="2" w:space="0" w:color="808080"/>
            </w:tcBorders>
            <w:shd w:fill="FFFFFF" w:val="clear"/>
            <w:tcMar>
              <w:left w:w="11" w:type="dxa"/>
            </w:tcMar>
            <w:vAlign w:val="center"/>
          </w:tcPr>
          <w:p>
            <w:pPr>
              <w:pStyle w:val="TableContents"/>
              <w:pBdr>
                <w:top w:val="nil"/>
                <w:left w:val="nil"/>
                <w:bottom w:val="nil"/>
                <w:right w:val="nil"/>
              </w:pBdr>
              <w:spacing w:before="0" w:after="0"/>
              <w:ind w:left="0" w:right="0" w:hanging="0"/>
              <w:rPr>
                <w:rFonts w:ascii="Times New Roman" w:hAnsi="Times New Roman"/>
                <w:sz w:val="24"/>
                <w:szCs w:val="24"/>
              </w:rPr>
            </w:pPr>
            <w:r>
              <w:rPr>
                <w:rFonts w:ascii="Times New Roman" w:hAnsi="Times New Roman"/>
                <w:sz w:val="24"/>
                <w:szCs w:val="24"/>
              </w:rPr>
              <w:t>History, Education, Bengali.</w:t>
            </w:r>
          </w:p>
        </w:tc>
      </w:tr>
    </w:tbl>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t>12. Chemistry (Honours)</w:t>
        <w:tab/>
        <w:tab/>
        <w:t xml:space="preserve">     Mathematics, Physics</w:t>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t>13. Botany (Honours)</w:t>
        <w:tab/>
        <w:tab/>
        <w:tab/>
        <w:t xml:space="preserve">     Zoology, Chemistry, Microbiology, </w:t>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r>
    </w:p>
    <w:p>
      <w:pPr>
        <w:pStyle w:val="Normal"/>
        <w:widowControl/>
        <w:ind w:left="0" w:right="0" w:hanging="0"/>
        <w:jc w:val="left"/>
        <w:rPr>
          <w:rStyle w:val="InternetLink"/>
          <w:rFonts w:cs="Times New Roman" w:ascii="Times New Roman" w:hAnsi="Times New Roman"/>
          <w:b w:val="false"/>
          <w:bCs w:val="false"/>
          <w:color w:val="000000"/>
          <w:sz w:val="24"/>
          <w:szCs w:val="24"/>
        </w:rPr>
      </w:pPr>
      <w:r>
        <w:rPr>
          <w:rStyle w:val="InternetLink"/>
          <w:rFonts w:cs="Times New Roman" w:ascii="Times New Roman" w:hAnsi="Times New Roman"/>
          <w:b w:val="false"/>
          <w:bCs w:val="false"/>
          <w:color w:val="000000"/>
          <w:sz w:val="24"/>
          <w:szCs w:val="24"/>
        </w:rPr>
        <w:t xml:space="preserve">For Further details please visit:  </w:t>
      </w:r>
      <w:hyperlink r:id="rId3">
        <w:r>
          <w:rPr>
            <w:rStyle w:val="InternetLink"/>
            <w:rFonts w:cs="Times New Roman" w:ascii="Times New Roman" w:hAnsi="Times New Roman"/>
            <w:b w:val="false"/>
            <w:bCs w:val="false"/>
            <w:color w:val="000000"/>
            <w:sz w:val="24"/>
            <w:szCs w:val="24"/>
          </w:rPr>
          <w:t>https://www.caluniv.ac.in/CBCS/cbcs.html</w:t>
        </w:r>
      </w:hyperlink>
    </w:p>
    <w:p>
      <w:pPr>
        <w:pStyle w:val="Normal"/>
        <w:widowControl/>
        <w:ind w:left="0" w:right="0" w:hanging="0"/>
        <w:jc w:val="left"/>
        <w:rPr>
          <w:b/>
          <w:bCs/>
        </w:rPr>
      </w:pPr>
      <w:r>
        <w:rPr>
          <w:b/>
          <w:bCs/>
        </w:rPr>
      </w:r>
    </w:p>
    <w:p>
      <w:pPr>
        <w:pStyle w:val="NoSpacing"/>
        <w:widowControl/>
        <w:spacing w:lineRule="auto" w:line="276"/>
        <w:ind w:left="0" w:right="0" w:hanging="0"/>
        <w:jc w:val="both"/>
        <w:rPr>
          <w:rFonts w:cs="Times New Roman" w:ascii="Times New Roman" w:hAnsi="Times New Roman"/>
          <w:b w:val="false"/>
          <w:bCs w:val="false"/>
          <w:sz w:val="24"/>
          <w:szCs w:val="24"/>
        </w:rPr>
      </w:pPr>
      <w:r>
        <w:rPr>
          <w:rStyle w:val="InternetLink"/>
          <w:rFonts w:cs="Times New Roman" w:ascii="Times New Roman" w:hAnsi="Times New Roman"/>
          <w:b w:val="false"/>
          <w:bCs w:val="false"/>
          <w:sz w:val="24"/>
          <w:szCs w:val="24"/>
        </w:rPr>
        <w:t xml:space="preserve">For Code of Conduct, please visit: </w:t>
      </w:r>
      <w:hyperlink r:id="rId4">
        <w:r>
          <w:rPr>
            <w:rStyle w:val="InternetLink"/>
            <w:rFonts w:cs="Times New Roman" w:ascii="Times New Roman" w:hAnsi="Times New Roman"/>
            <w:b w:val="false"/>
            <w:bCs w:val="false"/>
            <w:sz w:val="24"/>
            <w:szCs w:val="24"/>
          </w:rPr>
          <w:t>https://brsnc.in/uploads/HAND-BOOK-FOR-CODE-OF-CONDUCT.pdf</w:t>
        </w:r>
      </w:hyperlink>
      <w:r>
        <w:rPr>
          <w:rFonts w:cs="Times New Roman" w:ascii="Times New Roman" w:hAnsi="Times New Roman"/>
          <w:b w:val="false"/>
          <w:bCs w:val="false"/>
          <w:sz w:val="24"/>
          <w:szCs w:val="24"/>
        </w:rPr>
        <w:t>)</w:t>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t>IQAC: Functioning and Members:</w:t>
      </w:r>
    </w:p>
    <w:p>
      <w:pPr>
        <w:pStyle w:val="Normal"/>
        <w:widowControl/>
        <w:ind w:left="0" w:right="0" w:hanging="0"/>
        <w:jc w:val="left"/>
        <w:rPr>
          <w:rFonts w:ascii="Times New Roman" w:hAnsi="Times New Roman"/>
          <w:b/>
          <w:bCs/>
          <w:color w:val="FF0000"/>
          <w:sz w:val="24"/>
          <w:szCs w:val="24"/>
        </w:rPr>
      </w:pPr>
      <w:r>
        <w:rPr>
          <w:rFonts w:ascii="Times New Roman" w:hAnsi="Times New Roman"/>
          <w:b/>
          <w:bCs/>
          <w:color w:val="FF0000"/>
          <w:sz w:val="24"/>
          <w:szCs w:val="24"/>
        </w:rPr>
        <w:t>Please add these names towards the end:</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w:t>
        <w:tab/>
        <w:t>Prof. Dr. Sasabindu Jana</w:t>
        <w:tab/>
        <w:tab/>
        <w:tab/>
        <w:tab/>
        <w:t>Chairman</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2.</w:t>
        <w:tab/>
        <w:t>Prof. Dr. Arunima Biswas</w:t>
        <w:tab/>
        <w:tab/>
        <w:tab/>
        <w:tab/>
        <w:t>Convener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3.</w:t>
        <w:tab/>
        <w:t>Prof. Dr. Sudhin Sinha</w:t>
        <w:tab/>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4.</w:t>
        <w:tab/>
        <w:t>Prof. Dr. Sisir Chatterjee</w:t>
        <w:tab/>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5.</w:t>
        <w:tab/>
        <w:t>Prof. Uttam Roy Mondal</w:t>
        <w:tab/>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6.</w:t>
        <w:tab/>
        <w:t>Prof. Sanat Kumar Purkait</w:t>
        <w:tab/>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7.</w:t>
        <w:tab/>
        <w:t>Prof. Dr. Amitava Moitra</w:t>
        <w:tab/>
        <w:tab/>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8.</w:t>
        <w:tab/>
        <w:t>Prof. Suvankar Ghosh Roy Chowdhury</w:t>
        <w:tab/>
        <w:tab/>
        <w:t>Member</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9.</w:t>
        <w:tab/>
        <w:t>Prof. Dr. Saidur Rahman</w:t>
        <w:tab/>
        <w:tab/>
        <w:tab/>
        <w:tab/>
        <w:t>Member (Member from society)</w:t>
      </w:r>
    </w:p>
    <w:p>
      <w:pPr>
        <w:pStyle w:val="Normal"/>
        <w:widowControl/>
        <w:ind w:left="0" w:right="0" w:hanging="0"/>
        <w:jc w:val="left"/>
        <w:rPr>
          <w:rFonts w:ascii="Times New Roman" w:hAnsi="Times New Roman"/>
          <w:b w:val="false"/>
          <w:bCs w:val="false"/>
          <w:i w:val="false"/>
          <w:caps w:val="false"/>
          <w:smallCaps w:val="false"/>
          <w:color w:val="000000"/>
          <w:spacing w:val="0"/>
          <w:sz w:val="24"/>
          <w:szCs w:val="24"/>
        </w:rPr>
      </w:pPr>
      <w:r>
        <w:rPr>
          <w:rFonts w:ascii="Times New Roman" w:hAnsi="Times New Roman"/>
          <w:b w:val="false"/>
          <w:bCs w:val="false"/>
          <w:i w:val="false"/>
          <w:caps w:val="false"/>
          <w:smallCaps w:val="false"/>
          <w:color w:val="000000"/>
          <w:spacing w:val="0"/>
          <w:sz w:val="24"/>
          <w:szCs w:val="24"/>
        </w:rPr>
        <w:t>10.</w:t>
        <w:tab/>
        <w:t>Dr. Aloke Jaldata</w:t>
        <w:tab/>
        <w:tab/>
        <w:tab/>
        <w:tab/>
        <w:tab/>
        <w:t>Member (GB member)</w:t>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val="false"/>
          <w:bCs w:val="false"/>
          <w:sz w:val="24"/>
          <w:szCs w:val="24"/>
        </w:rPr>
      </w:pPr>
      <w:r>
        <w:rPr>
          <w:rFonts w:ascii="Times New Roman" w:hAnsi="Times New Roman"/>
          <w:b w:val="false"/>
          <w:bCs w:val="false"/>
          <w:sz w:val="24"/>
          <w:szCs w:val="24"/>
        </w:rPr>
      </w:r>
    </w:p>
    <w:p>
      <w:pPr>
        <w:pStyle w:val="Normal"/>
        <w:widowControl/>
        <w:ind w:left="0" w:right="0" w:hanging="0"/>
        <w:jc w:val="left"/>
        <w:rPr>
          <w:rFonts w:ascii="Times New Roman" w:hAnsi="Times New Roman"/>
          <w:b/>
          <w:bCs/>
          <w:sz w:val="24"/>
          <w:szCs w:val="24"/>
        </w:rPr>
      </w:pPr>
      <w:r>
        <w:rPr>
          <w:rFonts w:ascii="Times New Roman" w:hAnsi="Times New Roman"/>
          <w:b/>
          <w:bCs/>
          <w:sz w:val="24"/>
          <w:szCs w:val="24"/>
        </w:rPr>
        <w:t>Facilites: Student Support Services:</w:t>
      </w:r>
    </w:p>
    <w:p>
      <w:pPr>
        <w:pStyle w:val="Heading1"/>
        <w:widowControl/>
        <w:ind w:left="0" w:right="0" w:hanging="0"/>
        <w:jc w:val="left"/>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Alumni Association</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Fonts w:ascii="Times New Roman" w:hAnsi="Times New Roman"/>
          <w:b w:val="false"/>
          <w:bCs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college has a cordial relationship with its alumni. The college is now 25 years old, and the alumni-strength is not that great. Yet, even among only a handful of alumni, there are notable and successful ex-students who keep coming to the college out of their love and respect. Thus, at its twenty-five year, the college intends to organize the First Reunion centrally. However, there are individual departmental reunions organized by a few departments for now where the ex-students participate.</w:t>
        <w:br/>
        <w:br/>
        <w:t xml:space="preserve">There is a committee in the college assigned to take care of the matters of a feasible central reunion. The committee consists of Prof. Sudhin Sinha, Prof. Bidyut Saha, Prof. Supriti Sarkar, Prof. Shakuntala Ghosh, Mr. Shaktipada Jana, and Mr. Utpal Dutta, headed by Dr. Manabkanti Baidya, and Prof. Swarup Purkait. For further queries related to Alumni Associaion please contact to this number: </w:t>
      </w:r>
      <w:r>
        <w:rPr>
          <w:rFonts w:ascii="Times New Roman" w:hAnsi="Times New Roman"/>
          <w:b w:val="false"/>
          <w:bCs w:val="false"/>
          <w:i w:val="false"/>
          <w:caps w:val="false"/>
          <w:smallCaps w:val="false"/>
          <w:color w:val="000000"/>
          <w:spacing w:val="0"/>
          <w:sz w:val="24"/>
          <w:szCs w:val="24"/>
        </w:rPr>
        <w:t>9735310008.</w:t>
      </w:r>
    </w:p>
    <w:p>
      <w:pPr>
        <w:pStyle w:val="TextBody"/>
        <w:widowControl/>
        <w:pBdr>
          <w:top w:val="nil"/>
          <w:left w:val="nil"/>
          <w:bottom w:val="nil"/>
          <w:right w:val="nil"/>
        </w:pBdr>
        <w:spacing w:before="0" w:after="0"/>
        <w:ind w:left="150" w:right="0" w:hanging="0"/>
        <w:rPr>
          <w:rFonts w:ascii="Times New Roman" w:hAnsi="Times New Roman"/>
          <w:b w:val="false"/>
          <w:sz w:val="24"/>
          <w:szCs w:val="24"/>
        </w:rPr>
      </w:pPr>
      <w:r>
        <w:rPr>
          <w:rFonts w:ascii="Times New Roman" w:hAnsi="Times New Roman"/>
          <w:b w:val="false"/>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Anti-Ragging Cell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Fonts w:ascii="Times New Roman" w:hAnsi="Times New Roman"/>
          <w:b w:val="false"/>
          <w:bCs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The College takes proper and strict measures against any instances of ragging and harassment. There is an anti-ragging cell to look after the complaints of the victims of ragging. However, despite the arrangement of all the precautionary measures against ragging we are happy to announce that ours is a ragging-free campus. The cell is consisted of the members namely Prof. Bidyut Saha, Prof. Swarup Purkait, Prof. Asim Panda, Prof. Sanat Kumar Purkait, Mr. Barunkanti Haldar, Prof. Suvankar Ghosh Roy Chowdhury, Prof. Rukshana Irani, Prof. Shakuntala Ghosh, Prof. Sudhin Sinha, Mr. Paritosh Bar &amp; Mr. Zakir Hossain Khan headed by Prof. Uttam Ray Mandal. For further queries related to Anti-Ragging, please contact to this number: </w:t>
      </w:r>
      <w:r>
        <w:rPr>
          <w:rFonts w:ascii="Times New Roman" w:hAnsi="Times New Roman"/>
          <w:b w:val="false"/>
          <w:bCs w:val="false"/>
          <w:i w:val="false"/>
          <w:caps w:val="false"/>
          <w:smallCaps w:val="false"/>
          <w:color w:val="000000"/>
          <w:spacing w:val="0"/>
          <w:sz w:val="24"/>
          <w:szCs w:val="24"/>
        </w:rPr>
        <w:t>9735310008.</w:t>
      </w:r>
    </w:p>
    <w:p>
      <w:pPr>
        <w:pStyle w:val="TextBody"/>
        <w:widowControl/>
        <w:pBdr>
          <w:top w:val="nil"/>
          <w:left w:val="nil"/>
          <w:bottom w:val="nil"/>
          <w:right w:val="nil"/>
        </w:pBdr>
        <w:spacing w:before="0" w:after="0"/>
        <w:ind w:left="150" w:right="0" w:hanging="0"/>
        <w:rPr>
          <w:rStyle w:val="InternetLink"/>
          <w:rFonts w:cs="Times New Roman" w:ascii="Times New Roman" w:hAnsi="Times New Roman"/>
          <w:b/>
          <w:bCs/>
          <w:sz w:val="24"/>
          <w:szCs w:val="24"/>
        </w:rPr>
      </w:pPr>
      <w:r>
        <w:rPr>
          <w:rFonts w:ascii="Times New Roman" w:hAnsi="Times New Roman"/>
          <w:sz w:val="24"/>
          <w:szCs w:val="24"/>
        </w:rPr>
        <w:t xml:space="preserve">For further information related to </w:t>
      </w:r>
      <w:r>
        <w:rPr>
          <w:rFonts w:cs="Times New Roman" w:ascii="Times New Roman" w:hAnsi="Times New Roman"/>
          <w:b/>
          <w:bCs/>
          <w:sz w:val="24"/>
          <w:szCs w:val="24"/>
        </w:rPr>
        <w:t xml:space="preserve">Anti Ragging, visit: </w:t>
      </w:r>
      <w:hyperlink r:id="rId5">
        <w:r>
          <w:rPr>
            <w:rStyle w:val="InternetLink"/>
            <w:rFonts w:cs="Times New Roman" w:ascii="Times New Roman" w:hAnsi="Times New Roman"/>
            <w:b/>
            <w:bCs/>
            <w:sz w:val="24"/>
            <w:szCs w:val="24"/>
          </w:rPr>
          <w:t>https://www.ugc.ac.in/ragging_FAQ.pdf</w:t>
        </w:r>
      </w:hyperlink>
      <w:r>
        <w:rPr>
          <w:rFonts w:cs="Times New Roman" w:ascii="Times New Roman" w:hAnsi="Times New Roman"/>
          <w:b/>
          <w:bCs/>
          <w:sz w:val="24"/>
          <w:szCs w:val="24"/>
        </w:rPr>
        <w:t xml:space="preserve">, and also </w:t>
      </w:r>
      <w:hyperlink r:id="rId6">
        <w:r>
          <w:rPr>
            <w:rStyle w:val="InternetLink"/>
            <w:rFonts w:cs="Times New Roman" w:ascii="Times New Roman" w:hAnsi="Times New Roman"/>
            <w:b/>
            <w:bCs/>
            <w:sz w:val="24"/>
            <w:szCs w:val="24"/>
          </w:rPr>
          <w:t>https://www.ugc.ac.in/page/Ragging-Related-Circulars.aspx</w:t>
        </w:r>
      </w:hyperlink>
    </w:p>
    <w:p>
      <w:pPr>
        <w:pStyle w:val="NoSpacing"/>
        <w:widowControl/>
        <w:pBdr>
          <w:top w:val="nil"/>
          <w:left w:val="nil"/>
          <w:bottom w:val="nil"/>
          <w:right w:val="nil"/>
        </w:pBdr>
        <w:spacing w:before="0" w:after="0"/>
        <w:ind w:left="720" w:right="0" w:hanging="0"/>
        <w:rPr>
          <w:rFonts w:cs="Times New Roman" w:ascii="Times New Roman" w:hAnsi="Times New Roman"/>
          <w:b/>
          <w:bCs/>
          <w:i w:val="false"/>
          <w:caps w:val="false"/>
          <w:smallCaps w:val="false"/>
          <w:color w:val="000000"/>
          <w:spacing w:val="0"/>
          <w:sz w:val="24"/>
          <w:szCs w:val="24"/>
        </w:rPr>
      </w:pPr>
      <w:r>
        <w:rPr>
          <w:rFonts w:cs="Times New Roman" w:ascii="Times New Roman" w:hAnsi="Times New Roman"/>
          <w:b/>
          <w:bCs/>
          <w:i w:val="false"/>
          <w:caps w:val="false"/>
          <w:smallCaps w:val="false"/>
          <w:color w:val="000000"/>
          <w:spacing w:val="0"/>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Career Guidance Cell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Style w:val="StrongEmphasis"/>
          <w:rFonts w:ascii="Times New Roman" w:hAnsi="Times New Roman"/>
          <w:b w:val="false"/>
          <w:bCs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college has a career guidance and counselling cell to provide support and assistance to the student community and to give them proper guidance in their pursuit of higher studies. Recently College has taken a giant initiative in association with MUKTI, a Non-Governmental Organization in order to facilitate this Career Guidance. The cell conducted quite a few programmes of which the most important were “Introduction to Yoga”, lecture cum demonstration class (a follow up programme was also conducted for the interested participants); and a talk on “How to face interviews and the preparation of resume” for final year students. In addition to this, personal counselling is also arranged for the needy students as directed by the Heads of the departments.</w:t>
        <w:br/>
        <w:br/>
      </w:r>
      <w:r>
        <w:rPr>
          <w:rStyle w:val="StrongEmphasis"/>
          <w:rFonts w:ascii="Times New Roman" w:hAnsi="Times New Roman"/>
          <w:b w:val="false"/>
          <w:i w:val="false"/>
          <w:caps w:val="false"/>
          <w:smallCaps w:val="false"/>
          <w:color w:val="000000"/>
          <w:spacing w:val="0"/>
          <w:sz w:val="24"/>
          <w:szCs w:val="24"/>
          <w:u w:val="single"/>
        </w:rPr>
        <w:t>Objectives of the Cell</w:t>
      </w:r>
      <w:r>
        <w:rPr>
          <w:rFonts w:ascii="Times New Roman" w:hAnsi="Times New Roman"/>
          <w:b w:val="false"/>
          <w:i w:val="false"/>
          <w:caps w:val="false"/>
          <w:smallCaps w:val="false"/>
          <w:color w:val="000000"/>
          <w:spacing w:val="0"/>
          <w:sz w:val="24"/>
          <w:szCs w:val="24"/>
        </w:rPr>
        <w:br/>
        <w:t>&gt;&gt; To create awareness among the students for their future profession.</w:t>
        <w:br/>
        <w:t>&gt;&gt; To help the teacher trainees in identifying and developing their abilities and interests. </w:t>
        <w:br/>
        <w:t>&gt;&gt; To provide guidance to the students on various options available in the courses of their study.</w:t>
        <w:br/>
        <w:t>&gt;&gt; To provide information to the students on the scope and relevance of any area irrespective of their field of interest.</w:t>
        <w:br/>
        <w:t>&gt;&gt; To help the students in the development of their self-identity, use of appropriate social skills for interacting with others.</w:t>
        <w:br/>
        <w:t>&gt;&gt; To provide guidance to develop positive attitude and behaviour in order to meet challenges of life to make it healthier.</w:t>
        <w:br/>
        <w:t>The Cell consists of members namely Prof. Sanat Kumar Purkait, Dr. Manabkanti Baidya, Prof. Bidyut Saha, Dr. Sisir Chatterje</w:t>
      </w:r>
      <w:r>
        <w:rPr>
          <w:rFonts w:ascii="Times New Roman" w:hAnsi="Times New Roman"/>
          <w:b w:val="false"/>
          <w:bCs w:val="false"/>
          <w:i w:val="false"/>
          <w:caps w:val="false"/>
          <w:smallCaps w:val="false"/>
          <w:color w:val="000000"/>
          <w:spacing w:val="0"/>
          <w:sz w:val="24"/>
          <w:szCs w:val="24"/>
        </w:rPr>
        <w:t xml:space="preserve">e, and Dr. Debasree Saha, headed by Prof. Uttam Ray Mandal. </w:t>
      </w:r>
      <w:r>
        <w:rPr>
          <w:rStyle w:val="StrongEmphasis"/>
          <w:rFonts w:ascii="Times New Roman" w:hAnsi="Times New Roman"/>
          <w:b w:val="false"/>
          <w:bCs w:val="false"/>
          <w:i w:val="false"/>
          <w:caps w:val="false"/>
          <w:smallCaps w:val="false"/>
          <w:color w:val="000000"/>
          <w:spacing w:val="0"/>
          <w:sz w:val="24"/>
          <w:szCs w:val="24"/>
        </w:rPr>
        <w:t>For further information related to Career Guidance Cell, please contact to this number: 9735310008.</w:t>
      </w:r>
    </w:p>
    <w:p>
      <w:pPr>
        <w:pStyle w:val="TextBody"/>
        <w:widowControl/>
        <w:pBdr>
          <w:top w:val="nil"/>
          <w:left w:val="nil"/>
          <w:bottom w:val="nil"/>
          <w:right w:val="nil"/>
        </w:pBdr>
        <w:spacing w:before="0" w:after="0"/>
        <w:ind w:left="150" w:right="0" w:hanging="0"/>
        <w:rPr>
          <w:rFonts w:cs="Times New Roman" w:ascii="Times New Roman" w:hAnsi="Times New Roman"/>
          <w:b/>
          <w:bCs/>
          <w:sz w:val="24"/>
          <w:szCs w:val="24"/>
        </w:rPr>
      </w:pPr>
      <w:r>
        <w:rPr>
          <w:rFonts w:cs="Times New Roman" w:ascii="Times New Roman" w:hAnsi="Times New Roman"/>
          <w:b/>
          <w:bCs/>
          <w:sz w:val="24"/>
          <w:szCs w:val="24"/>
        </w:rPr>
      </w:r>
    </w:p>
    <w:p>
      <w:pPr>
        <w:pStyle w:val="TextBody"/>
        <w:widowControl/>
        <w:pBdr>
          <w:top w:val="nil"/>
          <w:left w:val="nil"/>
          <w:bottom w:val="nil"/>
          <w:right w:val="nil"/>
        </w:pBdr>
        <w:spacing w:before="0" w:after="0"/>
        <w:ind w:left="150" w:right="0" w:hanging="0"/>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150" w:right="0" w:hanging="0"/>
        <w:rPr>
          <w:rFonts w:ascii="Times New Roman" w:hAnsi="Times New Roman"/>
          <w:sz w:val="24"/>
          <w:szCs w:val="24"/>
        </w:rPr>
      </w:pPr>
      <w:r>
        <w:rPr>
          <w:rFonts w:ascii="Times New Roman" w:hAnsi="Times New Roman"/>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Grievance Redressal Cell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Style w:val="StrongEmphasis"/>
          <w:rFonts w:ascii="Times New Roman" w:hAnsi="Times New Roman"/>
          <w:b w:val="false"/>
          <w:bCs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The Grievance redressal cell is situated in the Ground floor of AJC Bose building. There is a complaint box in the Ground floor of this building where students can drop their complaint letters. It is working actively in receiving the complaints and taking corrective actions. Students can convey their grievance through feedback form, letters, emails etc. Their identity is kept secret if they want. The cell is consisted of the following members namely Prof. Sudhin Sinha, Prof. Uttam Ray Mandal, Prof. Rukshana Irani, Prof. Supriti Sarkar headed by Dr. Sisir Chatterjee. For further information related to the Grievance Redressal Cell, please contact  </w:t>
      </w:r>
      <w:r>
        <w:rPr>
          <w:rStyle w:val="StrongEmphasis"/>
          <w:rFonts w:ascii="Times New Roman" w:hAnsi="Times New Roman"/>
          <w:b w:val="false"/>
          <w:bCs w:val="false"/>
          <w:i w:val="false"/>
          <w:caps w:val="false"/>
          <w:smallCaps w:val="false"/>
          <w:color w:val="000000"/>
          <w:spacing w:val="0"/>
          <w:sz w:val="24"/>
          <w:szCs w:val="24"/>
        </w:rPr>
        <w:t>9735310008.</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NoSpacing"/>
        <w:spacing w:lineRule="auto" w:line="276"/>
        <w:ind w:left="0" w:right="0" w:hanging="0"/>
        <w:jc w:val="center"/>
        <w:rPr>
          <w:rStyle w:val="InternetLink"/>
          <w:rFonts w:cs="Times New Roman" w:ascii="Times New Roman" w:hAnsi="Times New Roman"/>
          <w:b/>
          <w:bCs/>
          <w:sz w:val="24"/>
          <w:szCs w:val="24"/>
        </w:rPr>
      </w:pPr>
      <w:r>
        <w:rPr>
          <w:rStyle w:val="InternetLink"/>
          <w:rFonts w:cs="Times New Roman" w:ascii="Times New Roman" w:hAnsi="Times New Roman"/>
          <w:b/>
          <w:bCs/>
          <w:color w:val="000000"/>
          <w:sz w:val="24"/>
          <w:szCs w:val="24"/>
          <w:u w:val="none"/>
        </w:rPr>
        <w:t>(Student Feedback/complaint form to be submitted to C.U)</w:t>
      </w:r>
      <w:r>
        <w:rPr>
          <w:rStyle w:val="InternetLink"/>
          <w:rFonts w:cs="Times New Roman" w:ascii="Times New Roman" w:hAnsi="Times New Roman"/>
          <w:b/>
          <w:bCs/>
          <w:sz w:val="24"/>
          <w:szCs w:val="24"/>
          <w:u w:val="none"/>
        </w:rPr>
        <w:t xml:space="preserve"> </w:t>
      </w:r>
      <w:hyperlink r:id="rId7">
        <w:r>
          <w:rPr>
            <w:rStyle w:val="InternetLink"/>
            <w:rFonts w:cs="Times New Roman" w:ascii="Times New Roman" w:hAnsi="Times New Roman"/>
            <w:b/>
            <w:bCs/>
            <w:sz w:val="24"/>
            <w:szCs w:val="24"/>
          </w:rPr>
          <w:t>https://www.ugc.ac.in/pdfnews/1406982_Public-Notice-on-Grievance-redressal.pdf</w:t>
        </w:r>
      </w:hyperlink>
    </w:p>
    <w:p>
      <w:pPr>
        <w:pStyle w:val="NoSpacing"/>
        <w:spacing w:lineRule="auto" w:line="276"/>
        <w:ind w:left="0" w:right="0" w:hanging="0"/>
        <w:jc w:val="center"/>
        <w:rPr>
          <w:rFonts w:cs="Times New Roman" w:ascii="Times New Roman" w:hAnsi="Times New Roman"/>
          <w:b/>
          <w:sz w:val="24"/>
          <w:szCs w:val="24"/>
        </w:rPr>
      </w:pPr>
      <w:hyperlink r:id="rId8">
        <w:r>
          <w:rPr>
            <w:rStyle w:val="InternetLink"/>
            <w:rFonts w:cs="Times New Roman" w:ascii="Times New Roman" w:hAnsi="Times New Roman"/>
            <w:b/>
            <w:sz w:val="24"/>
            <w:szCs w:val="24"/>
          </w:rPr>
          <w:t>https://www.caluniv.ac.in/student/feedback.htm</w:t>
        </w:r>
      </w:hyperlink>
      <w:r>
        <w:rPr>
          <w:rFonts w:cs="Times New Roman" w:ascii="Times New Roman" w:hAnsi="Times New Roman"/>
          <w:b/>
          <w:sz w:val="24"/>
          <w:szCs w:val="24"/>
        </w:rPr>
        <w:t xml:space="preserve"> </w:t>
      </w:r>
    </w:p>
    <w:p>
      <w:pPr>
        <w:pStyle w:val="NoSpacing"/>
        <w:widowControl/>
        <w:pBdr>
          <w:top w:val="nil"/>
          <w:left w:val="nil"/>
          <w:bottom w:val="nil"/>
          <w:right w:val="nil"/>
        </w:pBdr>
        <w:spacing w:lineRule="auto" w:line="276" w:before="0" w:after="0"/>
        <w:ind w:left="720" w:right="0" w:hanging="0"/>
        <w:jc w:val="center"/>
        <w:rPr>
          <w:rFonts w:cs="Times New Roman" w:ascii="Times New Roman" w:hAnsi="Times New Roman"/>
          <w:b/>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Heading1"/>
        <w:widowControl/>
        <w:pBdr>
          <w:top w:val="nil"/>
          <w:left w:val="nil"/>
          <w:bottom w:val="nil"/>
          <w:right w:val="nil"/>
        </w:pBdr>
        <w:spacing w:before="0" w:after="0"/>
        <w:ind w:left="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Minority Welfare Cell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Style w:val="InternetLink"/>
          <w:rFonts w:cs="Times New Roman" w:ascii="Times New Roman" w:hAnsi="Times New Roman"/>
          <w:b/>
          <w:bCs/>
          <w:caps w:val="false"/>
          <w:smallCaps w:val="false"/>
          <w:spacing w:val="0"/>
          <w:sz w:val="24"/>
          <w:szCs w:val="24"/>
        </w:rPr>
      </w:pPr>
      <w:r>
        <w:rPr>
          <w:rFonts w:ascii="Times New Roman" w:hAnsi="Times New Roman"/>
          <w:b w:val="false"/>
          <w:i w:val="false"/>
          <w:caps w:val="false"/>
          <w:smallCaps w:val="false"/>
          <w:color w:val="000000"/>
          <w:spacing w:val="0"/>
          <w:sz w:val="24"/>
          <w:szCs w:val="24"/>
        </w:rPr>
        <w:t xml:space="preserve">The college has a Minority Welfare Cell to look after the causes of the Minority Communities. The reach of the cell includes not only the students but the staffs of the college as well. The members of the cell are Prof. Rukshana Irani, Prof. Asraful Alam, Prof. Monowar Hossain, Mr. Zakir Hossain Khan, Ranija Khanam, with Prof. Begam Najia Sultana as the Convenor. For further information visit: </w:t>
      </w:r>
      <w:hyperlink r:id="rId9">
        <w:r>
          <w:rPr>
            <w:rStyle w:val="InternetLink"/>
            <w:rFonts w:cs="Times New Roman" w:ascii="Times New Roman" w:hAnsi="Times New Roman"/>
            <w:b/>
            <w:bCs/>
            <w:caps w:val="false"/>
            <w:smallCaps w:val="false"/>
            <w:spacing w:val="0"/>
            <w:sz w:val="24"/>
            <w:szCs w:val="24"/>
          </w:rPr>
          <w:t>http://www.ugc.ac.in/oldpdf/xplanpdf/special_cell.pdf</w:t>
        </w:r>
      </w:hyperlink>
    </w:p>
    <w:p>
      <w:pPr>
        <w:pStyle w:val="TextBody"/>
        <w:widowControl/>
        <w:pBdr>
          <w:top w:val="nil"/>
          <w:left w:val="nil"/>
          <w:bottom w:val="nil"/>
          <w:right w:val="nil"/>
        </w:pBdr>
        <w:spacing w:before="0" w:after="0"/>
        <w:ind w:left="150" w:right="0" w:hanging="0"/>
        <w:rPr>
          <w:rFonts w:ascii="Times New Roman" w:hAnsi="Times New Roman"/>
          <w:b/>
          <w:bCs/>
          <w:caps w:val="false"/>
          <w:smallCaps w:val="false"/>
          <w:color w:val="000000"/>
          <w:spacing w:val="0"/>
          <w:sz w:val="24"/>
          <w:szCs w:val="24"/>
        </w:rPr>
      </w:pPr>
      <w:r>
        <w:rPr>
          <w:rFonts w:ascii="Times New Roman" w:hAnsi="Times New Roman"/>
          <w:b/>
          <w:bCs/>
          <w:caps w:val="false"/>
          <w:smallCaps w:val="false"/>
          <w:color w:val="000000"/>
          <w:spacing w:val="0"/>
          <w:sz w:val="24"/>
          <w:szCs w:val="24"/>
        </w:rPr>
      </w:r>
    </w:p>
    <w:p>
      <w:pPr>
        <w:pStyle w:val="TextBody"/>
        <w:widowControl/>
        <w:pBdr>
          <w:top w:val="nil"/>
          <w:left w:val="nil"/>
          <w:bottom w:val="nil"/>
          <w:right w:val="nil"/>
        </w:pBdr>
        <w:spacing w:before="0" w:after="0"/>
        <w:ind w:left="150" w:right="0" w:hanging="0"/>
        <w:rPr>
          <w:rStyle w:val="InternetLink"/>
          <w:rFonts w:cs="Times New Roman" w:ascii="Times New Roman" w:hAnsi="Times New Roman"/>
          <w:b/>
          <w:bCs/>
          <w:caps w:val="false"/>
          <w:smallCaps w:val="false"/>
          <w:color w:val="000000"/>
          <w:spacing w:val="0"/>
          <w:sz w:val="24"/>
          <w:szCs w:val="24"/>
        </w:rPr>
      </w:pPr>
      <w:r>
        <w:rPr>
          <w:rStyle w:val="InternetLink"/>
          <w:rFonts w:cs="Times New Roman" w:ascii="Times New Roman" w:hAnsi="Times New Roman"/>
          <w:b/>
          <w:bCs/>
          <w:caps w:val="false"/>
          <w:smallCaps w:val="false"/>
          <w:color w:val="000000"/>
          <w:spacing w:val="0"/>
          <w:sz w:val="24"/>
          <w:szCs w:val="24"/>
        </w:rPr>
        <w:t>NSS:</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National Service Scheme (NSS)</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Apart from the academic activities, the college has devoted itself to social services of many types. Under the National Service Scheme, the college takes up programmes and campaigns like social awareness, mass education, campus cleaning, blood donation camp, etc. The first NSS Unit of the college started its journey in the year of 2008. At present, there are two NSS units which are actively participating in the functionalities of NSS, under the leadership of the Programme Officers - Dr. Amitava Moitra and Prof. Suvankar Ghosh Roy Chowdhury. Prof. Sanat Kumar Purkait, Prof. Rukshana Irani, Prof. Bidyut Saha, Dr. Sudhin Sinha, Prof. Manab Kanti Baidya and the Principal, Dr. Sasabindu Jana, continually keep assisting both the Programme Officers. The village of Kumropara has been adopted by the NSS Units of the college to promote the causes of better education and social awareness.</w:t>
      </w:r>
    </w:p>
    <w:p>
      <w:pPr>
        <w:pStyle w:val="TextBody"/>
        <w:widowControl/>
        <w:pBdr>
          <w:top w:val="nil"/>
          <w:left w:val="nil"/>
          <w:bottom w:val="nil"/>
          <w:right w:val="nil"/>
        </w:pBdr>
        <w:spacing w:before="0" w:after="0"/>
        <w:ind w:left="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caps w:val="false"/>
          <w:smallCaps w:val="false"/>
          <w:color w:val="000000"/>
          <w:spacing w:val="0"/>
        </w:rPr>
      </w:pPr>
      <w:r>
        <w:rPr>
          <w:caps w:val="false"/>
          <w:smallCaps w:val="false"/>
          <w:color w:val="000000"/>
          <w:spacing w:val="0"/>
        </w:rPr>
      </w:r>
    </w:p>
    <w:p>
      <w:pPr>
        <w:pStyle w:val="TextBody"/>
        <w:widowControl/>
        <w:pBdr>
          <w:top w:val="nil"/>
          <w:left w:val="nil"/>
          <w:bottom w:val="nil"/>
          <w:right w:val="nil"/>
        </w:pBdr>
        <w:spacing w:before="0" w:after="0"/>
        <w:ind w:left="150" w:right="0" w:hanging="0"/>
        <w:rPr>
          <w:rFonts w:ascii="Times New Roman" w:hAnsi="Times New Roman"/>
          <w:sz w:val="24"/>
          <w:szCs w:val="24"/>
        </w:rPr>
      </w:pPr>
      <w:r>
        <w:rPr>
          <w:rFonts w:ascii="Times New Roman" w:hAnsi="Times New Roman"/>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RTI Cell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Our students enjoy the right to get informed under the RTI Act 2005, Government of India. The college has an RTI Cell to preserve the right of any of its stakeholder to seek information on particular issue. The RTI Cell has initiated its functioning under the leadership of Prof. Bidyut Saha, with the assistance of Prof. Sanat Kumar Purkait and Prof. Rukshana Irani. For further information, please visit:</w:t>
      </w:r>
    </w:p>
    <w:p>
      <w:pPr>
        <w:pStyle w:val="Heading1"/>
        <w:widowControl/>
        <w:pBdr>
          <w:top w:val="nil"/>
          <w:left w:val="nil"/>
          <w:bottom w:val="nil"/>
          <w:right w:val="nil"/>
        </w:pBdr>
        <w:spacing w:before="0" w:after="0"/>
        <w:ind w:left="150" w:right="0" w:hanging="0"/>
        <w:rPr>
          <w:rStyle w:val="InternetLink"/>
          <w:rFonts w:ascii="Times New Roman" w:hAnsi="Times New Roman"/>
          <w:b w:val="false"/>
          <w:i w:val="false"/>
          <w:caps w:val="false"/>
          <w:smallCaps w:val="false"/>
          <w:spacing w:val="0"/>
          <w:sz w:val="24"/>
          <w:szCs w:val="24"/>
        </w:rPr>
      </w:pPr>
      <w:hyperlink r:id="rId10">
        <w:r>
          <w:rPr>
            <w:rStyle w:val="InternetLink"/>
            <w:rFonts w:ascii="Times New Roman" w:hAnsi="Times New Roman"/>
            <w:b w:val="false"/>
            <w:i w:val="false"/>
            <w:caps w:val="false"/>
            <w:smallCaps w:val="false"/>
            <w:spacing w:val="0"/>
            <w:sz w:val="24"/>
            <w:szCs w:val="24"/>
          </w:rPr>
          <w:t>https://www.filertionline.in/how-to-file-rti-in-university-of-calcutta-in-west-bengal</w:t>
        </w:r>
      </w:hyperlink>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Students’ Health Care Unit</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rPr>
          <w:rStyle w:val="StrongEmphasis"/>
          <w:rFonts w:ascii="Times New Roman" w:hAnsi="Times New Roman"/>
          <w:b w:val="false"/>
          <w:bCs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college assists the students in times of medical emergency with the help of its Students’ Health Care Unit. The Unit consists of two parallel working bodies. One is the First Aid Cell which takes care of the students during medical emergency in the college premises. The First Aid Committee of the college consists of Prof. Gourhari Mandal, Prof. Begam Najia Sultana, Prof. Pravati Kapat, Prof. Chandra Baidya, Mr. Zakir Hossain Khan and Prof. Prabir Sahoo, headed by Prof. Moloy Mandal and Prof. Ramesh Chandra Das.</w:t>
        <w:br/>
        <w:t xml:space="preserve">Apart from this, the college collaborates with the Students’ Health Home to assist the bonafide students with medical attention. For further information, please contact:  </w:t>
      </w:r>
      <w:r>
        <w:rPr>
          <w:rStyle w:val="StrongEmphasis"/>
          <w:rFonts w:ascii="Times New Roman" w:hAnsi="Times New Roman"/>
          <w:b w:val="false"/>
          <w:bCs w:val="false"/>
          <w:i w:val="false"/>
          <w:caps w:val="false"/>
          <w:smallCaps w:val="false"/>
          <w:color w:val="000000"/>
          <w:spacing w:val="0"/>
          <w:sz w:val="24"/>
          <w:szCs w:val="24"/>
        </w:rPr>
        <w:t>9735310008.</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Heading1"/>
        <w:widowControl/>
        <w:pBdr>
          <w:top w:val="nil"/>
          <w:left w:val="nil"/>
          <w:bottom w:val="nil"/>
          <w:right w:val="nil"/>
        </w:pBdr>
        <w:spacing w:before="0" w:after="0"/>
        <w:ind w:left="150" w:right="0" w:hanging="0"/>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Women’s Cell:</w:t>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FF0000"/>
          <w:spacing w:val="0"/>
          <w:sz w:val="24"/>
          <w:szCs w:val="24"/>
        </w:rPr>
      </w:pPr>
      <w:r>
        <w:rPr>
          <w:rFonts w:ascii="Times New Roman" w:hAnsi="Times New Roman"/>
          <w:b w:val="false"/>
          <w:i w:val="false"/>
          <w:caps w:val="false"/>
          <w:smallCaps w:val="false"/>
          <w:color w:val="FF0000"/>
          <w:spacing w:val="0"/>
          <w:sz w:val="24"/>
          <w:szCs w:val="24"/>
        </w:rPr>
        <w:t>Please Add:</w:t>
      </w:r>
    </w:p>
    <w:p>
      <w:pPr>
        <w:pStyle w:val="Normal"/>
        <w:rPr>
          <w:rStyle w:val="InternetLink"/>
          <w:rFonts w:cs="Times New Roman" w:ascii="Times New Roman" w:hAnsi="Times New Roman"/>
          <w:b/>
          <w:sz w:val="24"/>
          <w:szCs w:val="24"/>
        </w:rPr>
      </w:pPr>
      <w:r>
        <w:rPr>
          <w:rFonts w:cs="Times New Roman" w:ascii="Times New Roman" w:hAnsi="Times New Roman"/>
          <w:b/>
          <w:bCs/>
          <w:sz w:val="24"/>
          <w:szCs w:val="24"/>
        </w:rPr>
        <w:t xml:space="preserve">Please visit West Bengal Commission for Women: at  </w:t>
      </w:r>
      <w:hyperlink r:id="rId11">
        <w:r>
          <w:rPr>
            <w:rStyle w:val="InternetLink"/>
            <w:rFonts w:cs="Times New Roman" w:ascii="Times New Roman" w:hAnsi="Times New Roman"/>
            <w:b/>
            <w:sz w:val="24"/>
            <w:szCs w:val="24"/>
          </w:rPr>
          <w:t>https://www.wbcw.co.in/</w:t>
        </w:r>
      </w:hyperlink>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Heading1"/>
        <w:rPr>
          <w:rStyle w:val="StrongEmphasis"/>
          <w:rFonts w:ascii="Times New Roman" w:hAnsi="Times New Roman"/>
          <w:i w:val="false"/>
          <w:caps w:val="false"/>
          <w:smallCaps w:val="false"/>
          <w:color w:val="000000"/>
          <w:spacing w:val="0"/>
          <w:sz w:val="24"/>
          <w:szCs w:val="24"/>
        </w:rPr>
      </w:pPr>
      <w:r>
        <w:rPr>
          <w:rStyle w:val="StrongEmphasis"/>
          <w:rFonts w:ascii="Times New Roman" w:hAnsi="Times New Roman"/>
          <w:i w:val="false"/>
          <w:caps w:val="false"/>
          <w:smallCaps w:val="false"/>
          <w:color w:val="000000"/>
          <w:spacing w:val="0"/>
          <w:sz w:val="24"/>
          <w:szCs w:val="24"/>
        </w:rPr>
        <w:t>Women’s Hostel</w:t>
      </w:r>
    </w:p>
    <w:p>
      <w:pPr>
        <w:pStyle w:val="TextBody"/>
        <w:widowControl/>
        <w:pBdr>
          <w:top w:val="nil"/>
          <w:left w:val="nil"/>
          <w:bottom w:val="nil"/>
          <w:right w:val="nil"/>
        </w:pBdr>
        <w:spacing w:before="0" w:after="0"/>
        <w:ind w:left="150" w:right="0" w:hanging="0"/>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extBody"/>
        <w:widowControl/>
        <w:pBdr>
          <w:top w:val="nil"/>
          <w:left w:val="nil"/>
          <w:bottom w:val="nil"/>
          <w:right w:val="nil"/>
        </w:pBdr>
        <w:spacing w:before="0" w:after="0"/>
        <w:ind w:left="15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The college has its own Women’s Hostel, ‘Nivedita Bhavan’. The Hostel was inaugurated on 24</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March, 2018, and has become fully operational from 2018-19 session. The hostel is situated just opposite to the Main Building of the college, on the other side of the road. It has a capacity of 100 girl-students. The provision of the hostel in our College, encourage the girl-students who come from far to accommodate themselves here and avoid the strenuous journey from home.</w:t>
      </w:r>
    </w:p>
    <w:p>
      <w:pPr>
        <w:pStyle w:val="TextBody"/>
        <w:widowControl/>
        <w:pBdr>
          <w:top w:val="nil"/>
          <w:left w:val="nil"/>
          <w:bottom w:val="nil"/>
          <w:right w:val="nil"/>
        </w:pBdr>
        <w:spacing w:before="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ab/>
        <w:t xml:space="preserve">At Present, nearly 30 girls students are boarding at our College hostel. A Hostel Committee supervises the daily activities, headed by Drs. Arvinda Jaiswal, and Shakuntala Gharai, as joint conveners, with Dr. Debashree Saha, Prof. Asim Panda, Prof. Ramesh Chandra Das, Prof. Begam Naziya Sultana, Mr. Zakir Hossain Khan, Mr. Bapi Adhikari, Mr. Shambhunath Hazra as supporting members, in order to functioning uninterruptedly. </w:t>
      </w:r>
    </w:p>
    <w:p>
      <w:pPr>
        <w:pStyle w:val="TextBody"/>
        <w:widowControl/>
        <w:pBdr>
          <w:top w:val="nil"/>
          <w:left w:val="nil"/>
          <w:bottom w:val="nil"/>
          <w:right w:val="nil"/>
        </w:pBdr>
        <w:spacing w:before="0" w:after="0"/>
        <w:ind w:left="0" w:right="0" w:hanging="0"/>
        <w:jc w:val="both"/>
        <w:rPr>
          <w:rStyle w:val="StrongEmphasis"/>
          <w:rFonts w:ascii="Times New Roman" w:hAnsi="Times New Roman"/>
          <w:b w:val="false"/>
          <w:bCs w:val="false"/>
          <w:i w:val="false"/>
          <w:caps w:val="false"/>
          <w:smallCaps w:val="false"/>
          <w:color w:val="000000"/>
          <w:spacing w:val="0"/>
          <w:sz w:val="24"/>
          <w:szCs w:val="24"/>
        </w:rPr>
      </w:pPr>
      <w:r>
        <w:rPr>
          <w:rFonts w:ascii="Times New Roman" w:hAnsi="Times New Roman"/>
          <w:caps w:val="false"/>
          <w:smallCaps w:val="false"/>
          <w:color w:val="000000"/>
          <w:spacing w:val="0"/>
          <w:sz w:val="24"/>
          <w:szCs w:val="24"/>
        </w:rPr>
        <w:t xml:space="preserve">For further information, please contact the warden of the hostel or contact </w:t>
      </w:r>
      <w:r>
        <w:rPr>
          <w:rStyle w:val="StrongEmphasis"/>
          <w:rFonts w:ascii="Times New Roman" w:hAnsi="Times New Roman"/>
          <w:b w:val="false"/>
          <w:bCs w:val="false"/>
          <w:i w:val="false"/>
          <w:caps w:val="false"/>
          <w:smallCaps w:val="false"/>
          <w:color w:val="000000"/>
          <w:spacing w:val="0"/>
          <w:sz w:val="24"/>
          <w:szCs w:val="24"/>
        </w:rPr>
        <w:t>9735310008.</w:t>
      </w:r>
    </w:p>
    <w:p>
      <w:pPr>
        <w:pStyle w:val="TextBody"/>
        <w:widowControl/>
        <w:pBdr>
          <w:top w:val="nil"/>
          <w:left w:val="nil"/>
          <w:bottom w:val="nil"/>
          <w:right w:val="nil"/>
        </w:pBdr>
        <w:spacing w:before="0" w:after="0"/>
        <w:ind w:left="0" w:right="0" w:hanging="0"/>
        <w:jc w:val="both"/>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jc w:val="both"/>
        <w:rPr>
          <w:rFonts w:ascii="Times New Roman" w:hAnsi="Times New Roman"/>
          <w:sz w:val="24"/>
          <w:szCs w:val="24"/>
        </w:rPr>
      </w:pPr>
      <w:r>
        <w:rPr>
          <w:rFonts w:ascii="Times New Roman" w:hAnsi="Times New Roman"/>
          <w:sz w:val="24"/>
          <w:szCs w:val="24"/>
        </w:rPr>
      </w:r>
    </w:p>
    <w:p>
      <w:pPr>
        <w:pStyle w:val="TextBody"/>
        <w:widowControl/>
        <w:pBdr>
          <w:top w:val="nil"/>
          <w:left w:val="nil"/>
          <w:bottom w:val="nil"/>
          <w:right w:val="nil"/>
        </w:pBdr>
        <w:spacing w:before="0" w:after="0"/>
        <w:ind w:left="0" w:right="0" w:hanging="0"/>
        <w:jc w:val="both"/>
        <w:rPr>
          <w:rStyle w:val="StrongEmphasis"/>
          <w:rFonts w:ascii="Times New Roman" w:hAnsi="Times New Roman"/>
          <w:b/>
          <w:bCs/>
          <w:i w:val="false"/>
          <w:caps w:val="false"/>
          <w:smallCaps w:val="false"/>
          <w:color w:val="000000"/>
          <w:spacing w:val="0"/>
          <w:sz w:val="24"/>
          <w:szCs w:val="24"/>
        </w:rPr>
      </w:pPr>
      <w:r>
        <w:rPr>
          <w:rStyle w:val="StrongEmphasis"/>
          <w:rFonts w:ascii="Times New Roman" w:hAnsi="Times New Roman"/>
          <w:b/>
          <w:bCs/>
          <w:i w:val="false"/>
          <w:caps w:val="false"/>
          <w:smallCaps w:val="false"/>
          <w:color w:val="000000"/>
          <w:spacing w:val="0"/>
          <w:sz w:val="24"/>
          <w:szCs w:val="24"/>
        </w:rPr>
        <w:t>Important Links:</w:t>
      </w:r>
    </w:p>
    <w:p>
      <w:pPr>
        <w:pStyle w:val="TextBody"/>
        <w:widowControl/>
        <w:pBdr>
          <w:top w:val="nil"/>
          <w:left w:val="nil"/>
          <w:bottom w:val="nil"/>
          <w:right w:val="nil"/>
        </w:pBdr>
        <w:spacing w:before="0" w:after="0"/>
        <w:ind w:left="0" w:right="0" w:hanging="0"/>
        <w:jc w:val="both"/>
        <w:rPr>
          <w:rStyle w:val="StrongEmphasis"/>
          <w:rFonts w:ascii="Times New Roman" w:hAnsi="Times New Roman"/>
          <w:b w:val="false"/>
          <w:bCs w:val="false"/>
          <w:i w:val="false"/>
          <w:caps w:val="false"/>
          <w:smallCaps w:val="false"/>
          <w:color w:val="FF0000"/>
          <w:spacing w:val="0"/>
          <w:sz w:val="24"/>
          <w:szCs w:val="24"/>
        </w:rPr>
      </w:pPr>
      <w:r>
        <w:rPr>
          <w:rStyle w:val="StrongEmphasis"/>
          <w:rFonts w:ascii="Times New Roman" w:hAnsi="Times New Roman"/>
          <w:b w:val="false"/>
          <w:bCs w:val="false"/>
          <w:i w:val="false"/>
          <w:caps w:val="false"/>
          <w:smallCaps w:val="false"/>
          <w:color w:val="FF0000"/>
          <w:spacing w:val="0"/>
          <w:sz w:val="24"/>
          <w:szCs w:val="24"/>
        </w:rPr>
        <w:t xml:space="preserve">Replace “RBU Distance Education” by </w:t>
      </w:r>
      <w:r>
        <w:rPr>
          <w:rStyle w:val="StrongEmphasis"/>
          <w:rFonts w:ascii="Times New Roman" w:hAnsi="Times New Roman"/>
          <w:b w:val="false"/>
          <w:bCs w:val="false"/>
          <w:i w:val="false"/>
          <w:caps w:val="false"/>
          <w:smallCaps w:val="false"/>
          <w:color w:val="000000"/>
          <w:spacing w:val="0"/>
          <w:sz w:val="24"/>
          <w:szCs w:val="24"/>
        </w:rPr>
        <w:t>NSOU Distance Education</w:t>
      </w:r>
      <w:r>
        <w:rPr>
          <w:rStyle w:val="StrongEmphasis"/>
          <w:rFonts w:ascii="Times New Roman" w:hAnsi="Times New Roman"/>
          <w:b w:val="false"/>
          <w:bCs w:val="false"/>
          <w:i w:val="false"/>
          <w:caps w:val="false"/>
          <w:smallCaps w:val="false"/>
          <w:color w:val="FF0000"/>
          <w:spacing w:val="0"/>
          <w:sz w:val="24"/>
          <w:szCs w:val="24"/>
        </w:rPr>
        <w:t xml:space="preserve"> with link: </w:t>
      </w:r>
      <w:hyperlink r:id="rId12">
        <w:r>
          <w:rPr>
            <w:rStyle w:val="StrongEmphasis"/>
            <w:rFonts w:ascii="Times New Roman" w:hAnsi="Times New Roman"/>
            <w:b w:val="false"/>
            <w:bCs w:val="false"/>
            <w:i w:val="false"/>
            <w:caps w:val="false"/>
            <w:smallCaps w:val="false"/>
            <w:color w:val="FF0000"/>
            <w:spacing w:val="0"/>
            <w:sz w:val="24"/>
            <w:szCs w:val="24"/>
          </w:rPr>
          <w:t>http://www.wbnsou.ac.in/</w:t>
        </w:r>
      </w:hyperlink>
    </w:p>
    <w:p>
      <w:pPr>
        <w:pStyle w:val="TextBody"/>
        <w:widowControl/>
        <w:pBdr>
          <w:top w:val="nil"/>
          <w:left w:val="nil"/>
          <w:bottom w:val="nil"/>
          <w:right w:val="nil"/>
        </w:pBdr>
        <w:spacing w:before="0" w:after="0"/>
        <w:ind w:left="0" w:right="0" w:hanging="0"/>
        <w:jc w:val="both"/>
        <w:rPr>
          <w:rFonts w:ascii="Times New Roman" w:hAnsi="Times New Roman"/>
          <w:sz w:val="28"/>
          <w:szCs w:val="28"/>
        </w:rPr>
      </w:pPr>
      <w:r>
        <w:rPr>
          <w:rFonts w:ascii="Times New Roman" w:hAnsi="Times New Roman"/>
          <w:sz w:val="28"/>
          <w:szCs w:val="28"/>
        </w:rPr>
      </w:r>
    </w:p>
    <w:p>
      <w:pPr>
        <w:pStyle w:val="TextBody"/>
        <w:widowControl/>
        <w:pBdr>
          <w:top w:val="nil"/>
          <w:left w:val="nil"/>
          <w:bottom w:val="nil"/>
          <w:right w:val="nil"/>
        </w:pBdr>
        <w:spacing w:before="0" w:after="0"/>
        <w:ind w:left="0" w:right="0" w:hanging="0"/>
        <w:jc w:val="both"/>
        <w:rPr>
          <w:rFonts w:ascii="Times New Roman" w:hAnsi="Times New Roman"/>
          <w:color w:val="FF0000"/>
          <w:sz w:val="24"/>
          <w:szCs w:val="24"/>
        </w:rPr>
      </w:pPr>
      <w:r>
        <w:rPr>
          <w:rFonts w:ascii="Times New Roman" w:hAnsi="Times New Roman"/>
          <w:color w:val="FF0000"/>
          <w:sz w:val="24"/>
          <w:szCs w:val="24"/>
        </w:rPr>
        <w:t>PLEASE ADD</w:t>
      </w:r>
    </w:p>
    <w:p>
      <w:pPr>
        <w:pStyle w:val="Heading1"/>
        <w:numPr>
          <w:ilvl w:val="0"/>
          <w:numId w:val="2"/>
        </w:numPr>
        <w:spacing w:before="0" w:after="0"/>
        <w:rPr>
          <w:rFonts w:ascii="Times New Roman" w:hAnsi="Times New Roman"/>
          <w:color w:val="000000"/>
          <w:sz w:val="24"/>
          <w:szCs w:val="24"/>
        </w:rPr>
      </w:pPr>
      <w:r>
        <w:rPr>
          <w:rFonts w:ascii="Times New Roman" w:hAnsi="Times New Roman"/>
          <w:color w:val="000000"/>
          <w:sz w:val="24"/>
          <w:szCs w:val="24"/>
        </w:rPr>
        <w:t xml:space="preserve">CALCUTTA UNIVERSITY ACT, ORDINANCE, STATUTES: </w:t>
      </w:r>
    </w:p>
    <w:p>
      <w:pPr>
        <w:pStyle w:val="Heading1"/>
        <w:spacing w:before="0" w:after="0"/>
        <w:rPr>
          <w:rStyle w:val="InternetLink"/>
          <w:rFonts w:ascii="Times New Roman" w:hAnsi="Times New Roman"/>
          <w:sz w:val="24"/>
          <w:szCs w:val="24"/>
        </w:rPr>
      </w:pPr>
      <w:hyperlink r:id="rId13">
        <w:r>
          <w:rPr>
            <w:rStyle w:val="InternetLink"/>
            <w:rFonts w:ascii="Times New Roman" w:hAnsi="Times New Roman"/>
            <w:sz w:val="24"/>
            <w:szCs w:val="24"/>
          </w:rPr>
          <w:t>http://www.caluniv.ac.in/act-ordi-statu/act_ordi_statu.html</w:t>
        </w:r>
      </w:hyperlink>
    </w:p>
    <w:p>
      <w:pPr>
        <w:pStyle w:val="NoSpacing"/>
        <w:ind w:left="720" w:right="0" w:hanging="0"/>
        <w:rPr>
          <w:rFonts w:cs="Times New Roman" w:ascii="Times New Roman" w:hAnsi="Times New Roman"/>
          <w:b/>
          <w:bCs/>
          <w:sz w:val="24"/>
          <w:szCs w:val="24"/>
        </w:rPr>
      </w:pPr>
      <w:r>
        <w:rPr>
          <w:rFonts w:cs="Times New Roman" w:ascii="Times New Roman" w:hAnsi="Times New Roman"/>
          <w:b/>
          <w:bCs/>
          <w:sz w:val="24"/>
          <w:szCs w:val="24"/>
        </w:rPr>
      </w:r>
    </w:p>
    <w:p>
      <w:pPr>
        <w:pStyle w:val="NoSpacing"/>
        <w:widowControl/>
        <w:numPr>
          <w:ilvl w:val="0"/>
          <w:numId w:val="1"/>
        </w:numPr>
        <w:pBdr>
          <w:top w:val="nil"/>
          <w:left w:val="nil"/>
          <w:bottom w:val="nil"/>
          <w:right w:val="nil"/>
        </w:pBdr>
        <w:spacing w:before="0" w:after="0"/>
        <w:ind w:left="0" w:right="0" w:hanging="360"/>
        <w:jc w:val="both"/>
        <w:rPr>
          <w:rStyle w:val="InternetLink"/>
          <w:rFonts w:cs="Times New Roman" w:ascii="Times New Roman" w:hAnsi="Times New Roman"/>
          <w:b/>
          <w:bCs/>
          <w:sz w:val="24"/>
          <w:szCs w:val="24"/>
        </w:rPr>
      </w:pPr>
      <w:r>
        <w:rPr>
          <w:rFonts w:cs="Times New Roman" w:ascii="Times New Roman" w:hAnsi="Times New Roman"/>
          <w:b/>
          <w:bCs/>
          <w:sz w:val="24"/>
          <w:szCs w:val="24"/>
        </w:rPr>
        <w:t xml:space="preserve">STUDENT WELFARE: </w:t>
      </w:r>
      <w:hyperlink r:id="rId14">
        <w:r>
          <w:rPr>
            <w:rStyle w:val="InternetLink"/>
            <w:rFonts w:cs="Times New Roman" w:ascii="Times New Roman" w:hAnsi="Times New Roman"/>
            <w:b/>
            <w:bCs/>
            <w:sz w:val="24"/>
            <w:szCs w:val="24"/>
          </w:rPr>
          <w:t>https://www.ugc.ac.in/pdfnews/4006064_Safety-of-Students-Guidelines.pdf</w:t>
        </w:r>
      </w:hyperlink>
    </w:p>
    <w:p>
      <w:pPr>
        <w:pStyle w:val="TextBody"/>
        <w:widowControl/>
        <w:pBdr>
          <w:top w:val="nil"/>
          <w:left w:val="nil"/>
          <w:bottom w:val="nil"/>
          <w:right w:val="nil"/>
        </w:pBdr>
        <w:spacing w:before="0" w:after="0"/>
        <w:ind w:left="0" w:right="0" w:hanging="0"/>
        <w:jc w:val="both"/>
        <w:rPr>
          <w:rFonts w:ascii="Times New Roman" w:hAnsi="Times New Roman"/>
          <w:sz w:val="28"/>
          <w:szCs w:val="28"/>
        </w:rPr>
      </w:pPr>
      <w:r>
        <w:rPr>
          <w:rFonts w:ascii="Times New Roman" w:hAnsi="Times New Roman"/>
          <w:sz w:val="28"/>
          <w:szCs w:val="28"/>
        </w:rPr>
      </w:r>
    </w:p>
    <w:p>
      <w:pPr>
        <w:pStyle w:val="NoSpacing"/>
        <w:widowControl/>
        <w:pBdr>
          <w:top w:val="nil"/>
          <w:left w:val="nil"/>
          <w:bottom w:val="nil"/>
          <w:right w:val="nil"/>
        </w:pBdr>
        <w:spacing w:before="0" w:after="0"/>
        <w:ind w:left="720" w:right="0" w:hanging="0"/>
        <w:rPr>
          <w:rFonts w:cs="Times New Roman" w:ascii="Times New Roman" w:hAnsi="Times New Roman"/>
          <w:b/>
          <w:i w:val="false"/>
          <w:caps w:val="false"/>
          <w:smallCaps w:val="false"/>
          <w:color w:val="000000"/>
          <w:spacing w:val="0"/>
          <w:sz w:val="24"/>
          <w:szCs w:val="24"/>
        </w:rPr>
      </w:pPr>
      <w:r>
        <w:rPr>
          <w:rFonts w:cs="Times New Roman" w:ascii="Times New Roman" w:hAnsi="Times New Roman"/>
          <w:b/>
          <w:i w:val="false"/>
          <w:caps w:val="false"/>
          <w:smallCaps w:val="false"/>
          <w:color w:val="000000"/>
          <w:spacing w:val="0"/>
          <w:sz w:val="24"/>
          <w:szCs w:val="24"/>
        </w:rPr>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r>
    </w:p>
    <w:p>
      <w:pPr>
        <w:pStyle w:val="TextBody"/>
        <w:widowControl/>
        <w:pBdr>
          <w:top w:val="nil"/>
          <w:left w:val="nil"/>
          <w:bottom w:val="nil"/>
          <w:right w:val="nil"/>
        </w:pBdr>
        <w:spacing w:before="0" w:after="0"/>
        <w:ind w:left="150" w:right="0" w:hanging="0"/>
        <w:rPr/>
      </w:pPr>
      <w:r>
        <w:rPr/>
      </w:r>
    </w:p>
    <w:p>
      <w:pPr>
        <w:pStyle w:val="TextBody"/>
        <w:widowControl/>
        <w:pBdr>
          <w:top w:val="nil"/>
          <w:left w:val="nil"/>
          <w:bottom w:val="nil"/>
          <w:right w:val="nil"/>
        </w:pBdr>
        <w:spacing w:before="0" w:after="0"/>
        <w:ind w:left="150" w:right="0" w:hanging="0"/>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pBdr>
          <w:top w:val="nil"/>
          <w:left w:val="nil"/>
          <w:bottom w:val="nil"/>
          <w:right w:val="nil"/>
        </w:pBdr>
        <w:spacing w:before="0" w:after="0"/>
        <w:ind w:left="150" w:right="0" w:hanging="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pPr>
      <w:spacing w:before="240" w:after="120"/>
      <w:outlineLvl w:val="0"/>
    </w:pPr>
    <w:rPr>
      <w:rFonts w:ascii="Liberation Serif" w:hAnsi="Liberation Serif" w:eastAsia="Droid Sans Fallback" w:cs="FreeSans"/>
      <w:b/>
      <w:bCs/>
      <w:sz w:val="48"/>
      <w:szCs w:val="48"/>
    </w:rPr>
  </w:style>
  <w:style w:type="character" w:styleId="StrongEmphasis">
    <w:name w:val="Strong Emphasis"/>
    <w:rPr>
      <w:b/>
      <w:bCs/>
    </w:rPr>
  </w:style>
  <w:style w:type="character" w:styleId="DefaultParagraphFont">
    <w:name w:val="Default Paragraph Font"/>
    <w:rPr/>
  </w:style>
  <w:style w:type="character" w:styleId="InternetLink">
    <w:name w:val="Internet Link"/>
    <w:basedOn w:val="DefaultParagraphFont"/>
    <w:rPr>
      <w:color w:val="0000FF"/>
      <w:u w:val="single"/>
      <w:lang w:val="zxx" w:eastAsia="zxx" w:bidi="zxx"/>
    </w:rPr>
  </w:style>
  <w:style w:type="character" w:styleId="WW8Num4z0">
    <w:name w:val="WW8Num4z0"/>
    <w:rPr>
      <w:rFonts w:ascii="Symbol" w:hAnsi="Symbol" w:cs="Symbol"/>
      <w:sz w:val="24"/>
      <w:szCs w:val="24"/>
    </w:rPr>
  </w:style>
  <w:style w:type="character" w:styleId="WW8Num4z1">
    <w:name w:val="WW8Num4z1"/>
    <w:rPr>
      <w:rFonts w:ascii="Courier New" w:hAnsi="Courier New" w:cs="Courier New"/>
    </w:rPr>
  </w:style>
  <w:style w:type="character" w:styleId="WW8Num4z2">
    <w:name w:val="WW8Num4z2"/>
    <w:rPr>
      <w:rFonts w:ascii="Wingdings" w:hAnsi="Wingdings" w:cs="Wingdings"/>
    </w:rPr>
  </w:style>
  <w:style w:type="character" w:styleId="WW8Num3z0">
    <w:name w:val="WW8Num3z0"/>
    <w:rPr>
      <w:rFonts w:ascii="Symbol" w:hAnsi="Symbol" w:cs="Symbol"/>
      <w:sz w:val="32"/>
      <w:szCs w:val="32"/>
    </w:rPr>
  </w:style>
  <w:style w:type="character" w:styleId="WW8Num3z1">
    <w:name w:val="WW8Num3z1"/>
    <w:rPr>
      <w:rFonts w:ascii="Courier New" w:hAnsi="Courier New" w:cs="Courier New"/>
    </w:rPr>
  </w:style>
  <w:style w:type="character" w:styleId="WW8Num3z2">
    <w:name w:val="WW8Num3z2"/>
    <w:rPr>
      <w:rFonts w:ascii="Wingdings" w:hAnsi="Wingdings" w:cs="Wingdings"/>
    </w:rPr>
  </w:style>
  <w:style w:type="character" w:styleId="WW8Num3z3">
    <w:name w:val="WW8Num3z3"/>
    <w:rPr>
      <w:rFonts w:ascii="Symbol" w:hAnsi="Symbol" w:cs="Symbol"/>
    </w:rPr>
  </w:style>
  <w:style w:type="character" w:styleId="ListLabel1">
    <w:name w:val="ListLabel 1"/>
    <w:rPr>
      <w:rFonts w:cs="Symbol"/>
      <w:sz w:val="24"/>
      <w:szCs w:val="24"/>
    </w:rPr>
  </w:style>
  <w:style w:type="character" w:styleId="ListLabel2">
    <w:name w:val="ListLabel 2"/>
    <w:rPr>
      <w:rFonts w:cs="Symbol"/>
      <w:sz w:val="32"/>
      <w:szCs w:val="32"/>
    </w:rPr>
  </w:style>
  <w:style w:type="character" w:styleId="ListLabel3">
    <w:name w:val="ListLabel 3"/>
    <w:rPr>
      <w:rFonts w:cs="Symbol"/>
      <w:sz w:val="24"/>
      <w:szCs w:val="24"/>
    </w:rPr>
  </w:style>
  <w:style w:type="character" w:styleId="ListLabel4">
    <w:name w:val="ListLabel 4"/>
    <w:rPr>
      <w:rFonts w:cs="Symbol"/>
      <w:sz w:val="32"/>
      <w:szCs w:val="32"/>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NoSpacing">
    <w:name w:val="No Spacing"/>
    <w:pPr>
      <w:widowControl/>
      <w:suppressAutoHyphens w:val="true"/>
      <w:bidi w:val="0"/>
      <w:jc w:val="left"/>
    </w:pPr>
    <w:rPr>
      <w:rFonts w:ascii="Calibri" w:hAnsi="Calibri" w:eastAsia="Calibri" w:cs="Times New Roman"/>
      <w:color w:val="00000A"/>
      <w:sz w:val="22"/>
      <w:szCs w:val="22"/>
      <w:lang w:val="en-US" w:eastAsia="zh-CN" w:bidi="ar-SA"/>
    </w:rPr>
  </w:style>
  <w:style w:type="numbering" w:styleId="WW8Num4">
    <w:name w:val="WW8Num4"/>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luniv.ac.in/CBCS/CSR_BA_B.Sc._B.Mus_Hons_Genl_CBCS.pdf" TargetMode="External"/><Relationship Id="rId3" Type="http://schemas.openxmlformats.org/officeDocument/2006/relationships/hyperlink" Target="https://www.caluniv.ac.in/CBCS/cbcs.html" TargetMode="External"/><Relationship Id="rId4" Type="http://schemas.openxmlformats.org/officeDocument/2006/relationships/hyperlink" Target="https://brsnc.in/uploads/HAND-BOOK-FOR-CODE-OF-CONDUCT.pdf" TargetMode="External"/><Relationship Id="rId5" Type="http://schemas.openxmlformats.org/officeDocument/2006/relationships/hyperlink" Target="https://www.ugc.ac.in/ragging_FAQ.pdf" TargetMode="External"/><Relationship Id="rId6" Type="http://schemas.openxmlformats.org/officeDocument/2006/relationships/hyperlink" Target="https://www.ugc.ac.in/page/Ragging-Related-Circulars.aspx" TargetMode="External"/><Relationship Id="rId7" Type="http://schemas.openxmlformats.org/officeDocument/2006/relationships/hyperlink" Target="https://www.ugc.ac.in/pdfnews/1406982_Public-Notice-on-Grievance-redressal.pdf" TargetMode="External"/><Relationship Id="rId8" Type="http://schemas.openxmlformats.org/officeDocument/2006/relationships/hyperlink" Target="https://www.caluniv.ac.in/student/feedback.htm" TargetMode="External"/><Relationship Id="rId9" Type="http://schemas.openxmlformats.org/officeDocument/2006/relationships/hyperlink" Target="http://www.ugc.ac.in/oldpdf/xplanpdf/special_cell.pdf" TargetMode="External"/><Relationship Id="rId10" Type="http://schemas.openxmlformats.org/officeDocument/2006/relationships/hyperlink" Target="https://www.filertionline.in/how-to-file-rti-in-university-of-calcutta-in-west-bengal" TargetMode="External"/><Relationship Id="rId11" Type="http://schemas.openxmlformats.org/officeDocument/2006/relationships/hyperlink" Target="https://www.wbcw.co.in/" TargetMode="External"/><Relationship Id="rId12" Type="http://schemas.openxmlformats.org/officeDocument/2006/relationships/hyperlink" Target="http://www.wbnsou.ac.in/" TargetMode="External"/><Relationship Id="rId13" Type="http://schemas.openxmlformats.org/officeDocument/2006/relationships/hyperlink" Target="http://www.caluniv.ac.in/act-ordi-statu/act_ordi_statu.html" TargetMode="External"/><Relationship Id="rId14" Type="http://schemas.openxmlformats.org/officeDocument/2006/relationships/hyperlink" Target="https://www.ugc.ac.in/pdfnews/4006064_Safety-of-Students-Guidelines.pdf"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2019-12-22T09:42:52Z</dcterms:created>
  <dc:language>en-US</dc:language>
  <cp:revision>0</cp:revision>
</cp:coreProperties>
</file>